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D56" w:rsidRDefault="00B517FA" w:rsidP="00AF78DF">
      <w:pPr>
        <w:rPr>
          <w:b/>
          <w:lang w:val="nb-NO"/>
        </w:rPr>
      </w:pPr>
      <w:r>
        <w:rPr>
          <w:b/>
          <w:lang w:val="nb-NO"/>
        </w:rPr>
        <w:t>Stat100 vår 2018</w:t>
      </w:r>
    </w:p>
    <w:p w:rsidR="00036D56" w:rsidRDefault="000E5645" w:rsidP="00036D56">
      <w:pPr>
        <w:jc w:val="center"/>
        <w:rPr>
          <w:b/>
          <w:sz w:val="40"/>
          <w:lang w:val="nb-NO"/>
        </w:rPr>
      </w:pPr>
      <w:r>
        <w:rPr>
          <w:b/>
          <w:sz w:val="40"/>
          <w:lang w:val="nb-NO"/>
        </w:rPr>
        <w:t>Oppgaver til uke 14</w:t>
      </w:r>
    </w:p>
    <w:p w:rsidR="003423C9" w:rsidRPr="00036D56" w:rsidRDefault="003423C9" w:rsidP="00036D56">
      <w:pPr>
        <w:jc w:val="center"/>
        <w:rPr>
          <w:b/>
          <w:sz w:val="40"/>
          <w:lang w:val="nb-NO"/>
        </w:rPr>
      </w:pPr>
      <w:bookmarkStart w:id="0" w:name="_GoBack"/>
      <w:bookmarkEnd w:id="0"/>
    </w:p>
    <w:p w:rsidR="00F1236A" w:rsidRDefault="00F1236A" w:rsidP="00AF78DF">
      <w:pPr>
        <w:rPr>
          <w:b/>
          <w:lang w:val="nb-NO"/>
        </w:rPr>
      </w:pPr>
      <w:r>
        <w:rPr>
          <w:b/>
          <w:lang w:val="nb-NO"/>
        </w:rPr>
        <w:t xml:space="preserve">Data til oppgave ligger som </w:t>
      </w:r>
      <w:proofErr w:type="spellStart"/>
      <w:r>
        <w:rPr>
          <w:b/>
          <w:lang w:val="nb-NO"/>
        </w:rPr>
        <w:t>Exel</w:t>
      </w:r>
      <w:proofErr w:type="spellEnd"/>
      <w:r>
        <w:rPr>
          <w:b/>
          <w:lang w:val="nb-NO"/>
        </w:rPr>
        <w:t xml:space="preserve">-fil. Last denne ned og bruk klipp og lim. </w:t>
      </w:r>
    </w:p>
    <w:p w:rsidR="00F1236A" w:rsidRDefault="00F1236A" w:rsidP="00AF78DF">
      <w:pPr>
        <w:rPr>
          <w:b/>
          <w:lang w:val="nb-NO"/>
        </w:rPr>
      </w:pPr>
    </w:p>
    <w:p w:rsidR="00AF78DF" w:rsidRDefault="00036D56" w:rsidP="00AF78DF">
      <w:pPr>
        <w:rPr>
          <w:b/>
          <w:lang w:val="nb-NO"/>
        </w:rPr>
      </w:pPr>
      <w:r>
        <w:rPr>
          <w:b/>
          <w:lang w:val="nb-NO"/>
        </w:rPr>
        <w:t>Oppgave 1</w:t>
      </w:r>
      <w:r w:rsidR="008720E4">
        <w:rPr>
          <w:b/>
          <w:lang w:val="nb-NO"/>
        </w:rPr>
        <w:t>A</w:t>
      </w:r>
      <w:r w:rsidR="00F90780">
        <w:rPr>
          <w:b/>
          <w:lang w:val="nb-NO"/>
        </w:rPr>
        <w:t xml:space="preserve"> og Oppgave 1B</w:t>
      </w:r>
      <w:r w:rsidR="00F1236A">
        <w:rPr>
          <w:b/>
          <w:lang w:val="nb-NO"/>
        </w:rPr>
        <w:t xml:space="preserve">. </w:t>
      </w:r>
      <w:r w:rsidR="009F5998">
        <w:rPr>
          <w:b/>
          <w:lang w:val="nb-NO"/>
        </w:rPr>
        <w:t>B</w:t>
      </w:r>
      <w:r w:rsidR="00963BB8">
        <w:rPr>
          <w:b/>
          <w:lang w:val="nb-NO"/>
        </w:rPr>
        <w:t>esvares med hypotesetesting og P</w:t>
      </w:r>
      <w:r w:rsidR="00AF78DF" w:rsidRPr="00F445B8">
        <w:rPr>
          <w:b/>
          <w:lang w:val="nb-NO"/>
        </w:rPr>
        <w:t>-verdi.</w:t>
      </w:r>
    </w:p>
    <w:p w:rsidR="00963BB8" w:rsidRDefault="007F2C5A" w:rsidP="00AF78DF">
      <w:pPr>
        <w:rPr>
          <w:b/>
          <w:lang w:val="nb-NO"/>
        </w:rPr>
      </w:pPr>
      <w:r>
        <w:rPr>
          <w:b/>
          <w:lang w:val="nb-NO"/>
        </w:rPr>
        <w:t>Sett opp null hypotese og alternativ hypotese.</w:t>
      </w:r>
      <w:r w:rsidR="00F1236A">
        <w:rPr>
          <w:b/>
          <w:lang w:val="nb-NO"/>
        </w:rPr>
        <w:t xml:space="preserve"> Bruk</w:t>
      </w:r>
      <w:r w:rsidR="00963BB8">
        <w:rPr>
          <w:b/>
          <w:lang w:val="nb-NO"/>
        </w:rPr>
        <w:t xml:space="preserve"> tabell for binomisk sannsynlighet.</w:t>
      </w:r>
    </w:p>
    <w:p w:rsidR="00963BB8" w:rsidRDefault="00963BB8" w:rsidP="00AF78DF">
      <w:pPr>
        <w:rPr>
          <w:b/>
          <w:lang w:val="nb-NO"/>
        </w:rPr>
      </w:pPr>
      <w:r>
        <w:rPr>
          <w:b/>
          <w:lang w:val="nb-NO"/>
        </w:rPr>
        <w:t>Husk: P</w:t>
      </w:r>
      <w:r w:rsidR="00AF78DF">
        <w:rPr>
          <w:b/>
          <w:lang w:val="nb-NO"/>
        </w:rPr>
        <w:t>-</w:t>
      </w:r>
      <w:r>
        <w:rPr>
          <w:b/>
          <w:lang w:val="nb-NO"/>
        </w:rPr>
        <w:t xml:space="preserve">verdi er </w:t>
      </w:r>
      <w:proofErr w:type="gramStart"/>
      <w:r>
        <w:rPr>
          <w:b/>
          <w:lang w:val="nb-NO"/>
        </w:rPr>
        <w:t>P(</w:t>
      </w:r>
      <w:proofErr w:type="gramEnd"/>
      <w:r>
        <w:rPr>
          <w:b/>
          <w:lang w:val="nb-NO"/>
        </w:rPr>
        <w:t>resultat eller bedre i favør av H</w:t>
      </w:r>
      <w:r>
        <w:rPr>
          <w:b/>
          <w:vertAlign w:val="subscript"/>
          <w:lang w:val="nb-NO"/>
        </w:rPr>
        <w:t xml:space="preserve">1 </w:t>
      </w:r>
      <w:r>
        <w:rPr>
          <w:b/>
          <w:lang w:val="nb-NO"/>
        </w:rPr>
        <w:t xml:space="preserve">hvis </w:t>
      </w:r>
      <w:r w:rsidR="00AF78DF">
        <w:rPr>
          <w:b/>
          <w:lang w:val="nb-NO"/>
        </w:rPr>
        <w:t>H</w:t>
      </w:r>
      <w:r w:rsidR="00AF78DF" w:rsidRPr="0077235E">
        <w:rPr>
          <w:b/>
          <w:vertAlign w:val="subscript"/>
          <w:lang w:val="nb-NO"/>
        </w:rPr>
        <w:t>0</w:t>
      </w:r>
      <w:r>
        <w:rPr>
          <w:b/>
          <w:lang w:val="nb-NO"/>
        </w:rPr>
        <w:t xml:space="preserve"> er sann)</w:t>
      </w:r>
      <w:r w:rsidR="00AF78DF">
        <w:rPr>
          <w:b/>
          <w:lang w:val="nb-NO"/>
        </w:rPr>
        <w:t>.</w:t>
      </w:r>
      <w:r w:rsidR="00796598">
        <w:rPr>
          <w:b/>
          <w:lang w:val="nb-NO"/>
        </w:rPr>
        <w:t xml:space="preserve"> </w:t>
      </w:r>
    </w:p>
    <w:p w:rsidR="007F2C5A" w:rsidRDefault="007F2C5A" w:rsidP="00AF78DF">
      <w:pPr>
        <w:rPr>
          <w:b/>
          <w:lang w:val="nb-NO"/>
        </w:rPr>
      </w:pPr>
      <w:r>
        <w:rPr>
          <w:b/>
          <w:lang w:val="nb-NO"/>
        </w:rPr>
        <w:t xml:space="preserve">Hva er Type I og Type II </w:t>
      </w:r>
      <w:proofErr w:type="gramStart"/>
      <w:r>
        <w:rPr>
          <w:b/>
          <w:lang w:val="nb-NO"/>
        </w:rPr>
        <w:t>feil ,</w:t>
      </w:r>
      <w:proofErr w:type="gramEnd"/>
      <w:r>
        <w:rPr>
          <w:b/>
          <w:lang w:val="nb-NO"/>
        </w:rPr>
        <w:t xml:space="preserve"> vær konkret.</w:t>
      </w:r>
    </w:p>
    <w:p w:rsidR="00963BB8" w:rsidRDefault="00963BB8" w:rsidP="00796598">
      <w:pPr>
        <w:rPr>
          <w:lang w:val="nb-NO"/>
        </w:rPr>
      </w:pPr>
    </w:p>
    <w:p w:rsidR="00F90780" w:rsidRDefault="00F90780" w:rsidP="00796598">
      <w:pPr>
        <w:rPr>
          <w:b/>
          <w:lang w:val="nb-NO"/>
        </w:rPr>
      </w:pPr>
      <w:r>
        <w:rPr>
          <w:b/>
          <w:lang w:val="nb-NO"/>
        </w:rPr>
        <w:t xml:space="preserve">Oppgave 1A </w:t>
      </w:r>
    </w:p>
    <w:p w:rsidR="00AF78DF" w:rsidRPr="00F445B8" w:rsidRDefault="00BB2AFD" w:rsidP="00796598">
      <w:pPr>
        <w:rPr>
          <w:lang w:val="nb-NO"/>
        </w:rPr>
      </w:pPr>
      <w:r>
        <w:rPr>
          <w:lang w:val="nb-NO"/>
        </w:rPr>
        <w:t>A</w:t>
      </w:r>
      <w:r w:rsidR="00AF78DF" w:rsidRPr="00F445B8">
        <w:rPr>
          <w:lang w:val="nb-NO"/>
        </w:rPr>
        <w:t xml:space="preserve"> f</w:t>
      </w:r>
      <w:r>
        <w:rPr>
          <w:lang w:val="nb-NO"/>
        </w:rPr>
        <w:t>år 100 kroner for hver mynt, B</w:t>
      </w:r>
      <w:r w:rsidR="00AF78DF" w:rsidRPr="00F445B8">
        <w:rPr>
          <w:lang w:val="nb-NO"/>
        </w:rPr>
        <w:t xml:space="preserve"> får 100 for hver kron. Vi kaster 10 ganger</w:t>
      </w:r>
      <w:r>
        <w:rPr>
          <w:lang w:val="nb-NO"/>
        </w:rPr>
        <w:t xml:space="preserve"> med en mynt som B kommer med</w:t>
      </w:r>
      <w:r w:rsidR="00AF78DF" w:rsidRPr="00F445B8">
        <w:rPr>
          <w:lang w:val="nb-NO"/>
        </w:rPr>
        <w:t>. Det blir 9 kron</w:t>
      </w:r>
      <w:r w:rsidR="007F2C5A">
        <w:rPr>
          <w:lang w:val="nb-NO"/>
        </w:rPr>
        <w:t>. Vil du anmelde B for å ha en juksemynt</w:t>
      </w:r>
      <w:r>
        <w:rPr>
          <w:lang w:val="nb-NO"/>
        </w:rPr>
        <w:t xml:space="preserve">? </w:t>
      </w:r>
    </w:p>
    <w:p w:rsidR="00AF78DF" w:rsidRDefault="00AF78DF" w:rsidP="00AF78DF">
      <w:pPr>
        <w:ind w:left="720"/>
        <w:rPr>
          <w:lang w:val="nb-NO"/>
        </w:rPr>
      </w:pPr>
    </w:p>
    <w:p w:rsidR="008720E4" w:rsidRDefault="008720E4" w:rsidP="008720E4">
      <w:pPr>
        <w:rPr>
          <w:b/>
          <w:lang w:val="nb-NO"/>
        </w:rPr>
      </w:pPr>
      <w:r>
        <w:rPr>
          <w:b/>
          <w:lang w:val="nb-NO"/>
        </w:rPr>
        <w:t>Oppgave 1B</w:t>
      </w:r>
    </w:p>
    <w:p w:rsidR="00AF78DF" w:rsidRDefault="00AF78DF" w:rsidP="00796598">
      <w:pPr>
        <w:rPr>
          <w:lang w:val="nb-NO"/>
        </w:rPr>
      </w:pPr>
      <w:r w:rsidRPr="00F445B8">
        <w:rPr>
          <w:lang w:val="nb-NO"/>
        </w:rPr>
        <w:t>Der</w:t>
      </w:r>
      <w:r>
        <w:rPr>
          <w:lang w:val="nb-NO"/>
        </w:rPr>
        <w:t>s</w:t>
      </w:r>
      <w:r w:rsidRPr="00F445B8">
        <w:rPr>
          <w:lang w:val="nb-NO"/>
        </w:rPr>
        <w:t xml:space="preserve">om du innfører en ny plantesort og du får 9 av 10 som spirer, kan du påstå </w:t>
      </w:r>
      <w:r w:rsidR="0019085C">
        <w:rPr>
          <w:lang w:val="nb-NO"/>
        </w:rPr>
        <w:t xml:space="preserve">med rimelig sikkerhet </w:t>
      </w:r>
      <w:r w:rsidRPr="00F445B8">
        <w:rPr>
          <w:lang w:val="nb-NO"/>
        </w:rPr>
        <w:t xml:space="preserve">at denne nye </w:t>
      </w:r>
      <w:r w:rsidR="0019085C">
        <w:rPr>
          <w:lang w:val="nb-NO"/>
        </w:rPr>
        <w:t xml:space="preserve">sorten </w:t>
      </w:r>
      <w:r w:rsidRPr="00F445B8">
        <w:rPr>
          <w:lang w:val="nb-NO"/>
        </w:rPr>
        <w:t xml:space="preserve">er bedre enn den nåværende som har spireprosent 70? </w:t>
      </w:r>
    </w:p>
    <w:p w:rsidR="0019085C" w:rsidRDefault="0019085C" w:rsidP="0019085C">
      <w:pPr>
        <w:rPr>
          <w:lang w:val="nb-NO"/>
        </w:rPr>
      </w:pPr>
    </w:p>
    <w:p w:rsidR="008720E4" w:rsidRDefault="008720E4" w:rsidP="008720E4">
      <w:pPr>
        <w:rPr>
          <w:b/>
          <w:lang w:val="nb-NO"/>
        </w:rPr>
      </w:pPr>
    </w:p>
    <w:p w:rsidR="003F2B0E" w:rsidRDefault="003F2B0E" w:rsidP="008720E4">
      <w:pPr>
        <w:rPr>
          <w:lang w:val="nb-NO"/>
        </w:rPr>
      </w:pPr>
      <w:r>
        <w:rPr>
          <w:b/>
          <w:lang w:val="nb-NO"/>
        </w:rPr>
        <w:t>Oppgave 2</w:t>
      </w:r>
      <w:proofErr w:type="gramStart"/>
      <w:r>
        <w:rPr>
          <w:lang w:val="nb-NO"/>
        </w:rPr>
        <w:t xml:space="preserve">   </w:t>
      </w:r>
      <w:r w:rsidR="008720E4">
        <w:rPr>
          <w:lang w:val="nb-NO"/>
        </w:rPr>
        <w:t>(</w:t>
      </w:r>
      <w:proofErr w:type="gramEnd"/>
      <w:r w:rsidR="0019085C">
        <w:rPr>
          <w:lang w:val="nb-NO"/>
        </w:rPr>
        <w:t>Bruk tilnærming til normalfordeling</w:t>
      </w:r>
      <w:r w:rsidR="008720E4">
        <w:rPr>
          <w:lang w:val="nb-NO"/>
        </w:rPr>
        <w:t>)</w:t>
      </w:r>
      <w:r w:rsidR="0019085C">
        <w:rPr>
          <w:lang w:val="nb-NO"/>
        </w:rPr>
        <w:t>.</w:t>
      </w:r>
    </w:p>
    <w:p w:rsidR="0019085C" w:rsidRDefault="0019085C" w:rsidP="003F2B0E">
      <w:pPr>
        <w:pStyle w:val="Default"/>
        <w:rPr>
          <w:lang w:val="nb-NO"/>
        </w:rPr>
      </w:pPr>
      <w:r>
        <w:rPr>
          <w:lang w:val="nb-NO"/>
        </w:rPr>
        <w:t>Du vurderer å importere en ny plantesort, men bare dersom du er rimelig sikker på at den har bedre spireprosent enn 80.</w:t>
      </w:r>
    </w:p>
    <w:p w:rsidR="0019085C" w:rsidRPr="00036D56" w:rsidRDefault="0019085C" w:rsidP="003F2B0E">
      <w:pPr>
        <w:pStyle w:val="Default"/>
        <w:rPr>
          <w:b/>
          <w:lang w:val="nb-NO"/>
        </w:rPr>
      </w:pPr>
      <w:r>
        <w:rPr>
          <w:lang w:val="nb-NO"/>
        </w:rPr>
        <w:t>Dersom 90 av 100 planter spirer, vil du importere plantesorten?</w:t>
      </w:r>
      <w:r w:rsidR="003F2B0E">
        <w:rPr>
          <w:lang w:val="nb-NO"/>
        </w:rPr>
        <w:t xml:space="preserve"> </w:t>
      </w:r>
      <w:proofErr w:type="spellStart"/>
      <w:r w:rsidR="003F2B0E">
        <w:rPr>
          <w:lang w:val="nb-NO"/>
        </w:rPr>
        <w:t>Svar</w:t>
      </w:r>
      <w:proofErr w:type="spellEnd"/>
      <w:r w:rsidR="003F2B0E">
        <w:rPr>
          <w:lang w:val="nb-NO"/>
        </w:rPr>
        <w:t xml:space="preserve"> med P-verdi.</w:t>
      </w:r>
    </w:p>
    <w:p w:rsidR="0019085C" w:rsidRPr="00036D56" w:rsidRDefault="0019085C" w:rsidP="0019085C">
      <w:pPr>
        <w:jc w:val="both"/>
        <w:rPr>
          <w:b/>
          <w:lang w:val="nb-NO"/>
        </w:rPr>
      </w:pPr>
    </w:p>
    <w:p w:rsidR="007F2C5A" w:rsidRDefault="007F2C5A" w:rsidP="007F2C5A">
      <w:pPr>
        <w:rPr>
          <w:b/>
          <w:lang w:val="nb-NO"/>
        </w:rPr>
      </w:pPr>
    </w:p>
    <w:p w:rsidR="007F2C5A" w:rsidRDefault="00543177" w:rsidP="007F2C5A">
      <w:pPr>
        <w:rPr>
          <w:b/>
          <w:lang w:val="nb-NO"/>
        </w:rPr>
      </w:pPr>
      <w:r>
        <w:rPr>
          <w:b/>
          <w:lang w:val="nb-NO"/>
        </w:rPr>
        <w:t>Oppgave 3</w:t>
      </w:r>
      <w:r w:rsidR="007F2C5A">
        <w:rPr>
          <w:b/>
          <w:lang w:val="nb-NO"/>
        </w:rPr>
        <w:t xml:space="preserve"> (Lur oppgave Om t-fordeling. Bruk tabellen i boka) </w:t>
      </w:r>
    </w:p>
    <w:p w:rsidR="007F2C5A" w:rsidRDefault="007F2C5A" w:rsidP="007F2C5A">
      <w:pPr>
        <w:rPr>
          <w:lang w:val="nb-NO"/>
        </w:rPr>
      </w:pPr>
      <w:r>
        <w:rPr>
          <w:lang w:val="nb-NO"/>
        </w:rPr>
        <w:t>Anta at du tar 4</w:t>
      </w:r>
      <w:r w:rsidRPr="00192BC4">
        <w:rPr>
          <w:lang w:val="nb-NO"/>
        </w:rPr>
        <w:t xml:space="preserve"> </w:t>
      </w:r>
      <w:r>
        <w:rPr>
          <w:lang w:val="nb-NO"/>
        </w:rPr>
        <w:t xml:space="preserve">uavhengige </w:t>
      </w:r>
      <w:r w:rsidRPr="00192BC4">
        <w:rPr>
          <w:lang w:val="nb-NO"/>
        </w:rPr>
        <w:t>observasjoner fra en normalfordeling, der be</w:t>
      </w:r>
      <w:r>
        <w:rPr>
          <w:lang w:val="nb-NO"/>
        </w:rPr>
        <w:t xml:space="preserve">gge </w:t>
      </w:r>
      <w:proofErr w:type="spellStart"/>
      <w:r>
        <w:rPr>
          <w:lang w:val="nb-NO"/>
        </w:rPr>
        <w:t>parametre</w:t>
      </w:r>
      <w:proofErr w:type="spellEnd"/>
      <w:r>
        <w:rPr>
          <w:lang w:val="nb-NO"/>
        </w:rPr>
        <w:t xml:space="preserve"> (både </w:t>
      </w:r>
      <w:r w:rsidRPr="00963BB8">
        <w:rPr>
          <w:rFonts w:ascii="Symbol" w:hAnsi="Symbol"/>
          <w:lang w:val="nb-NO"/>
        </w:rPr>
        <w:t></w:t>
      </w:r>
      <w:r>
        <w:rPr>
          <w:lang w:val="nb-NO"/>
        </w:rPr>
        <w:t xml:space="preserve"> og </w:t>
      </w:r>
      <w:r>
        <w:rPr>
          <w:rFonts w:ascii="Symbol" w:hAnsi="Symbol"/>
          <w:lang w:val="nb-NO"/>
        </w:rPr>
        <w:t></w:t>
      </w:r>
      <w:r>
        <w:rPr>
          <w:lang w:val="nb-NO"/>
        </w:rPr>
        <w:t xml:space="preserve">) er </w:t>
      </w:r>
      <w:r w:rsidRPr="003F2B0E">
        <w:rPr>
          <w:b/>
          <w:lang w:val="nb-NO"/>
        </w:rPr>
        <w:t>ukjente.</w:t>
      </w:r>
      <w:r>
        <w:rPr>
          <w:lang w:val="nb-NO"/>
        </w:rPr>
        <w:t xml:space="preserve"> D</w:t>
      </w:r>
      <w:r w:rsidRPr="00192BC4">
        <w:rPr>
          <w:lang w:val="nb-NO"/>
        </w:rPr>
        <w:t xml:space="preserve">isse </w:t>
      </w:r>
      <w:r>
        <w:rPr>
          <w:lang w:val="nb-NO"/>
        </w:rPr>
        <w:t>4 observasjonene ga</w:t>
      </w:r>
      <w:r w:rsidRPr="00192BC4">
        <w:rPr>
          <w:lang w:val="nb-NO"/>
        </w:rPr>
        <w:t xml:space="preserve"> et </w:t>
      </w:r>
      <w:r>
        <w:rPr>
          <w:lang w:val="nb-NO"/>
        </w:rPr>
        <w:t>utvalgsgjennom</w:t>
      </w:r>
      <w:r w:rsidRPr="00192BC4">
        <w:rPr>
          <w:lang w:val="nb-NO"/>
        </w:rPr>
        <w:t xml:space="preserve">snitt på 3 og et </w:t>
      </w:r>
      <w:r>
        <w:rPr>
          <w:lang w:val="nb-NO"/>
        </w:rPr>
        <w:t>utvalgs-</w:t>
      </w:r>
      <w:r w:rsidRPr="00192BC4">
        <w:rPr>
          <w:lang w:val="nb-NO"/>
        </w:rPr>
        <w:t>standard</w:t>
      </w:r>
      <w:r>
        <w:rPr>
          <w:lang w:val="nb-NO"/>
        </w:rPr>
        <w:t>avvik på 1.</w:t>
      </w:r>
    </w:p>
    <w:p w:rsidR="007F2C5A" w:rsidRDefault="007F2C5A" w:rsidP="007F2C5A">
      <w:pPr>
        <w:rPr>
          <w:lang w:val="nb-NO"/>
        </w:rPr>
      </w:pPr>
    </w:p>
    <w:p w:rsidR="007F2C5A" w:rsidRDefault="007F2C5A" w:rsidP="007F2C5A">
      <w:pPr>
        <w:ind w:firstLine="720"/>
        <w:rPr>
          <w:lang w:val="nb-NO"/>
        </w:rPr>
      </w:pPr>
      <w:r>
        <w:rPr>
          <w:lang w:val="nb-NO"/>
        </w:rPr>
        <w:t>Lag et</w:t>
      </w:r>
      <w:r w:rsidRPr="00192BC4">
        <w:rPr>
          <w:lang w:val="nb-NO"/>
        </w:rPr>
        <w:t xml:space="preserve"> 90 % og 95 % KI </w:t>
      </w:r>
      <w:r>
        <w:rPr>
          <w:lang w:val="nb-NO"/>
        </w:rPr>
        <w:t xml:space="preserve">for forventningen. </w:t>
      </w:r>
    </w:p>
    <w:p w:rsidR="007F2C5A" w:rsidRDefault="007F2C5A" w:rsidP="007F2C5A">
      <w:pPr>
        <w:ind w:left="720"/>
        <w:rPr>
          <w:lang w:val="nb-NO"/>
        </w:rPr>
      </w:pPr>
    </w:p>
    <w:p w:rsidR="007F2C5A" w:rsidRDefault="007F2C5A" w:rsidP="007F2C5A">
      <w:pPr>
        <w:ind w:left="720"/>
        <w:rPr>
          <w:b/>
          <w:lang w:val="nb-NO"/>
        </w:rPr>
      </w:pPr>
      <w:r>
        <w:rPr>
          <w:lang w:val="nb-NO"/>
        </w:rPr>
        <w:t>Hvis du vil teste en hypotese om at forventning er 2 mot</w:t>
      </w:r>
      <w:r w:rsidRPr="00192BC4">
        <w:rPr>
          <w:lang w:val="nb-NO"/>
        </w:rPr>
        <w:t xml:space="preserve"> et ens</w:t>
      </w:r>
      <w:r>
        <w:rPr>
          <w:lang w:val="nb-NO"/>
        </w:rPr>
        <w:t>idig alternativ på at den er større enn 2, på hvilket signifikansnivå kan du forkaste hypotesen</w:t>
      </w:r>
      <w:r w:rsidRPr="00192BC4">
        <w:rPr>
          <w:lang w:val="nb-NO"/>
        </w:rPr>
        <w:t xml:space="preserve">?  </w:t>
      </w:r>
    </w:p>
    <w:p w:rsidR="007F2C5A" w:rsidRPr="00036D56" w:rsidRDefault="007F2C5A" w:rsidP="007F2C5A">
      <w:pPr>
        <w:rPr>
          <w:b/>
          <w:lang w:val="nb-NO"/>
        </w:rPr>
      </w:pPr>
    </w:p>
    <w:p w:rsidR="00B1330B" w:rsidRPr="00B1330B" w:rsidRDefault="008720E4" w:rsidP="00B1330B">
      <w:pPr>
        <w:rPr>
          <w:b/>
          <w:lang w:val="nb-NO"/>
        </w:rPr>
      </w:pPr>
      <w:r>
        <w:rPr>
          <w:b/>
          <w:lang w:val="nb-NO"/>
        </w:rPr>
        <w:t>Oppgave 4</w:t>
      </w:r>
      <w:r w:rsidR="00B1330B" w:rsidRPr="008F4FDC">
        <w:rPr>
          <w:b/>
          <w:bCs/>
          <w:i/>
          <w:iCs/>
          <w:lang w:val="nb-NO"/>
        </w:rPr>
        <w:t xml:space="preserve">Hastighet på biler </w:t>
      </w:r>
    </w:p>
    <w:p w:rsidR="00B1330B" w:rsidRDefault="00B1330B" w:rsidP="00B1330B">
      <w:pPr>
        <w:pStyle w:val="Default"/>
        <w:rPr>
          <w:lang w:val="nb-NO"/>
        </w:rPr>
      </w:pPr>
      <w:r w:rsidRPr="008F4FDC">
        <w:rPr>
          <w:lang w:val="nb-NO"/>
        </w:rPr>
        <w:t>På en vegstrekning har det i lang tid vært en fartsgrense på 50km/t. Fartsovervåkning av strekningen over svært lang tid in</w:t>
      </w:r>
      <w:r>
        <w:rPr>
          <w:lang w:val="nb-NO"/>
        </w:rPr>
        <w:t xml:space="preserve">dikerer at bilers hastighet </w:t>
      </w:r>
      <w:r w:rsidRPr="008F4FDC">
        <w:rPr>
          <w:lang w:val="nb-NO"/>
        </w:rPr>
        <w:t>er</w:t>
      </w:r>
      <w:r>
        <w:rPr>
          <w:lang w:val="nb-NO"/>
        </w:rPr>
        <w:t xml:space="preserve"> normalfordelt med forventning 52km/t.</w:t>
      </w:r>
    </w:p>
    <w:p w:rsidR="00B1330B" w:rsidRDefault="00B1330B" w:rsidP="00B1330B">
      <w:pPr>
        <w:pStyle w:val="Default"/>
        <w:rPr>
          <w:lang w:val="nb-NO"/>
        </w:rPr>
      </w:pPr>
    </w:p>
    <w:p w:rsidR="00B1330B" w:rsidRPr="008F4FDC" w:rsidRDefault="00B1330B" w:rsidP="00B1330B">
      <w:pPr>
        <w:pStyle w:val="Default"/>
        <w:rPr>
          <w:lang w:val="nb-NO"/>
        </w:rPr>
      </w:pPr>
      <w:r w:rsidRPr="008F4FDC">
        <w:rPr>
          <w:lang w:val="nb-NO"/>
        </w:rPr>
        <w:t>Hastigheten på strekningen ble så satt opp til 60 km/t. Noen dager etter fartshevn</w:t>
      </w:r>
      <w:r>
        <w:rPr>
          <w:lang w:val="nb-NO"/>
        </w:rPr>
        <w:t xml:space="preserve">ingen ble hastigheten til </w:t>
      </w:r>
      <w:r w:rsidRPr="008F4FDC">
        <w:rPr>
          <w:lang w:val="nb-NO"/>
        </w:rPr>
        <w:t xml:space="preserve">5 tilfeldig valgte biler målt til: </w:t>
      </w:r>
    </w:p>
    <w:p w:rsidR="00B1330B" w:rsidRPr="008F4FDC" w:rsidRDefault="00B1330B" w:rsidP="00B1330B">
      <w:pPr>
        <w:pStyle w:val="Default"/>
        <w:rPr>
          <w:lang w:val="nb-NO"/>
        </w:rPr>
      </w:pPr>
      <w:r w:rsidRPr="008F4FDC">
        <w:rPr>
          <w:lang w:val="nb-NO"/>
        </w:rPr>
        <w:t xml:space="preserve">63, 58, 45, 70, 66 </w:t>
      </w:r>
    </w:p>
    <w:p w:rsidR="00B1330B" w:rsidRDefault="00B1330B" w:rsidP="00B1330B">
      <w:pPr>
        <w:pStyle w:val="Default"/>
        <w:rPr>
          <w:b/>
          <w:bCs/>
          <w:lang w:val="nb-NO"/>
        </w:rPr>
      </w:pPr>
    </w:p>
    <w:p w:rsidR="008720E4" w:rsidRPr="00B1330B" w:rsidRDefault="00B1330B" w:rsidP="00B1330B">
      <w:pPr>
        <w:pStyle w:val="Default"/>
        <w:rPr>
          <w:b/>
          <w:lang w:val="nb-NO"/>
        </w:rPr>
      </w:pPr>
      <w:r w:rsidRPr="00B1330B">
        <w:rPr>
          <w:color w:val="auto"/>
          <w:sz w:val="23"/>
          <w:szCs w:val="23"/>
          <w:lang w:val="nb-NO"/>
        </w:rPr>
        <w:lastRenderedPageBreak/>
        <w:t xml:space="preserve">Du får i oppgave å teste om hevingen fra 50 til 60 km/t har ført til en forventet økning i fart på strekningen. </w:t>
      </w:r>
    </w:p>
    <w:p w:rsidR="003E3C3C" w:rsidRDefault="003E3C3C" w:rsidP="003E3C3C">
      <w:pPr>
        <w:rPr>
          <w:lang w:val="nb-NO"/>
        </w:rPr>
      </w:pPr>
    </w:p>
    <w:p w:rsidR="0049223A" w:rsidRPr="0049223A" w:rsidRDefault="0049223A" w:rsidP="0049223A">
      <w:pPr>
        <w:rPr>
          <w:rFonts w:ascii="Helvetica" w:hAnsi="Helvetica" w:cs="Helvetica"/>
          <w:b/>
          <w:sz w:val="21"/>
          <w:szCs w:val="21"/>
          <w:lang w:val="nb-NO" w:eastAsia="nb-NO"/>
        </w:rPr>
      </w:pPr>
      <w:r>
        <w:rPr>
          <w:b/>
          <w:lang w:val="nb-NO" w:eastAsia="nb-NO"/>
        </w:rPr>
        <w:t>Oppgave 5 (</w:t>
      </w:r>
      <w:r w:rsidR="00F16A8D">
        <w:rPr>
          <w:b/>
          <w:lang w:val="nb-NO" w:eastAsia="nb-NO"/>
        </w:rPr>
        <w:t xml:space="preserve">tidligere eksamensoppgave, men </w:t>
      </w:r>
      <w:r w:rsidR="00B1330B">
        <w:rPr>
          <w:b/>
          <w:lang w:val="nb-NO" w:eastAsia="nb-NO"/>
        </w:rPr>
        <w:t xml:space="preserve">lurt å bruke </w:t>
      </w:r>
      <w:r>
        <w:rPr>
          <w:b/>
          <w:lang w:val="nb-NO" w:eastAsia="nb-NO"/>
        </w:rPr>
        <w:t>R-</w:t>
      </w:r>
      <w:proofErr w:type="spellStart"/>
      <w:r>
        <w:rPr>
          <w:b/>
          <w:lang w:val="nb-NO" w:eastAsia="nb-NO"/>
        </w:rPr>
        <w:t>commander</w:t>
      </w:r>
      <w:proofErr w:type="spellEnd"/>
      <w:r>
        <w:rPr>
          <w:b/>
          <w:lang w:val="nb-NO" w:eastAsia="nb-NO"/>
        </w:rPr>
        <w:t>)</w:t>
      </w:r>
    </w:p>
    <w:p w:rsidR="0049223A" w:rsidRPr="0041028A" w:rsidRDefault="0049223A" w:rsidP="0049223A">
      <w:pPr>
        <w:rPr>
          <w:lang w:val="nb-NO" w:eastAsia="nb-NO"/>
        </w:rPr>
      </w:pPr>
      <w:r w:rsidRPr="002278DE">
        <w:rPr>
          <w:lang w:val="nb-NO" w:eastAsia="nb-NO"/>
        </w:rPr>
        <w:t>Et firma ønsker å teste ut enn ny hamburgertype. De trekker ut 10 personer tilfeldig og lar hver av disse smake på den nye hamburgeren, for deretter å gi poeng på en skala fra 0 til 10. For å ha noe å sammenligne med lar de også de samme personene smake på en hamburger av den nåværende typen og gi poeng til denne. (10 poeng er best).</w:t>
      </w:r>
    </w:p>
    <w:p w:rsidR="0049223A" w:rsidRPr="0049223A" w:rsidRDefault="0049223A" w:rsidP="0049223A">
      <w:pPr>
        <w:spacing w:after="150" w:line="300" w:lineRule="atLeast"/>
        <w:rPr>
          <w:color w:val="333333"/>
          <w:lang w:val="nb-NO" w:eastAsia="nb-NO"/>
        </w:rPr>
      </w:pPr>
      <w:r w:rsidRPr="002278DE">
        <w:rPr>
          <w:noProof/>
          <w:color w:val="333333"/>
        </w:rPr>
        <w:drawing>
          <wp:inline distT="0" distB="0" distL="0" distR="0">
            <wp:extent cx="6010275" cy="552450"/>
            <wp:effectExtent l="0" t="0" r="9525" b="0"/>
            <wp:docPr id="1" name="Picture 1" descr="http://canvastest.bibsys.no/assessment_questions/2368/files/2765/download?verifier=t5B2ZpkT6HlUngYz2Mzz1ZiVwqqOkod6fzR2wzRc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nvastest.bibsys.no/assessment_questions/2368/files/2765/download?verifier=t5B2ZpkT6HlUngYz2Mzz1ZiVwqqOkod6fzR2wzRc&amp;wrap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23A" w:rsidRDefault="0049223A" w:rsidP="0049223A">
      <w:pPr>
        <w:pStyle w:val="Ingenmellomrom"/>
        <w:rPr>
          <w:b/>
          <w:lang w:eastAsia="nb-NO"/>
        </w:rPr>
      </w:pPr>
    </w:p>
    <w:p w:rsidR="0049223A" w:rsidRPr="002278DE" w:rsidRDefault="0049223A" w:rsidP="0049223A">
      <w:pPr>
        <w:pStyle w:val="Ingenmellomrom"/>
        <w:rPr>
          <w:rFonts w:ascii="Times New Roman" w:hAnsi="Times New Roman"/>
          <w:sz w:val="24"/>
          <w:lang w:eastAsia="nb-NO"/>
        </w:rPr>
      </w:pPr>
      <w:r>
        <w:rPr>
          <w:b/>
          <w:lang w:eastAsia="nb-NO"/>
        </w:rPr>
        <w:t>a</w:t>
      </w:r>
      <w:r w:rsidRPr="002278DE">
        <w:rPr>
          <w:b/>
          <w:lang w:eastAsia="nb-NO"/>
        </w:rPr>
        <w:t>)</w:t>
      </w:r>
      <w:r w:rsidRPr="002278DE">
        <w:rPr>
          <w:lang w:eastAsia="nb-NO"/>
        </w:rPr>
        <w:t xml:space="preserve">  </w:t>
      </w:r>
      <w:r>
        <w:rPr>
          <w:rFonts w:ascii="Times New Roman" w:hAnsi="Times New Roman"/>
          <w:sz w:val="24"/>
          <w:lang w:eastAsia="nb-NO"/>
        </w:rPr>
        <w:t>Det ble</w:t>
      </w:r>
      <w:r w:rsidRPr="002278DE">
        <w:rPr>
          <w:rFonts w:ascii="Times New Roman" w:hAnsi="Times New Roman"/>
          <w:sz w:val="24"/>
          <w:lang w:eastAsia="nb-NO"/>
        </w:rPr>
        <w:t xml:space="preserve"> utført en statistisk hypotesetest </w:t>
      </w:r>
      <w:r w:rsidR="008F0E80">
        <w:rPr>
          <w:rFonts w:ascii="Times New Roman" w:hAnsi="Times New Roman"/>
          <w:sz w:val="24"/>
          <w:lang w:eastAsia="nb-NO"/>
        </w:rPr>
        <w:t xml:space="preserve">(t-test) </w:t>
      </w:r>
      <w:r w:rsidRPr="002278DE">
        <w:rPr>
          <w:rFonts w:ascii="Times New Roman" w:hAnsi="Times New Roman"/>
          <w:sz w:val="24"/>
          <w:lang w:eastAsia="nb-NO"/>
        </w:rPr>
        <w:t xml:space="preserve">der alternativet var om folk likte den nye typen best. </w:t>
      </w:r>
    </w:p>
    <w:p w:rsidR="008F0E80" w:rsidRDefault="008F0E80" w:rsidP="0049223A">
      <w:pPr>
        <w:pStyle w:val="Ingenmellomrom"/>
        <w:ind w:firstLine="720"/>
        <w:rPr>
          <w:rFonts w:ascii="Times New Roman" w:hAnsi="Times New Roman"/>
          <w:sz w:val="24"/>
          <w:lang w:eastAsia="nb-NO"/>
        </w:rPr>
      </w:pPr>
      <w:r>
        <w:rPr>
          <w:rFonts w:ascii="Times New Roman" w:hAnsi="Times New Roman"/>
          <w:sz w:val="24"/>
          <w:lang w:eastAsia="nb-NO"/>
        </w:rPr>
        <w:t>Sett opp en modell for data.</w:t>
      </w:r>
    </w:p>
    <w:p w:rsidR="0049223A" w:rsidRDefault="0049223A" w:rsidP="0049223A">
      <w:pPr>
        <w:pStyle w:val="Ingenmellomrom"/>
        <w:ind w:firstLine="720"/>
        <w:rPr>
          <w:rFonts w:ascii="Times New Roman" w:hAnsi="Times New Roman"/>
          <w:sz w:val="24"/>
          <w:lang w:eastAsia="nb-NO"/>
        </w:rPr>
      </w:pPr>
      <w:r w:rsidRPr="002278DE">
        <w:rPr>
          <w:rFonts w:ascii="Times New Roman" w:hAnsi="Times New Roman"/>
          <w:sz w:val="24"/>
          <w:lang w:eastAsia="nb-NO"/>
        </w:rPr>
        <w:t>Sett opp nullhypotese og alternativ.</w:t>
      </w:r>
    </w:p>
    <w:p w:rsidR="0049223A" w:rsidRPr="002278DE" w:rsidRDefault="0049223A" w:rsidP="0049223A">
      <w:pPr>
        <w:pStyle w:val="Ingenmellomrom"/>
        <w:ind w:firstLine="720"/>
        <w:rPr>
          <w:rFonts w:ascii="Times New Roman" w:hAnsi="Times New Roman"/>
          <w:sz w:val="24"/>
          <w:lang w:eastAsia="nb-NO"/>
        </w:rPr>
      </w:pPr>
      <w:r>
        <w:rPr>
          <w:rFonts w:ascii="Times New Roman" w:hAnsi="Times New Roman"/>
          <w:sz w:val="24"/>
          <w:lang w:eastAsia="nb-NO"/>
        </w:rPr>
        <w:t>Finn p-verdien til denne testen.</w:t>
      </w:r>
    </w:p>
    <w:p w:rsidR="0049223A" w:rsidRPr="002278DE" w:rsidRDefault="0049223A" w:rsidP="0049223A">
      <w:pPr>
        <w:pStyle w:val="Ingenmellomrom"/>
        <w:ind w:left="720"/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>Forklar hamburgerprodusenten, som ikke har kunnskap i statistikk, hva denne P-verdien betyr i praksis.</w:t>
      </w:r>
    </w:p>
    <w:p w:rsidR="0049223A" w:rsidRPr="002278DE" w:rsidRDefault="0049223A" w:rsidP="0049223A">
      <w:pPr>
        <w:pStyle w:val="Ingenmellomrom"/>
        <w:rPr>
          <w:rFonts w:ascii="Times New Roman" w:hAnsi="Times New Roman"/>
          <w:sz w:val="24"/>
        </w:rPr>
      </w:pPr>
    </w:p>
    <w:p w:rsidR="0049223A" w:rsidRDefault="0049223A" w:rsidP="0049223A">
      <w:pPr>
        <w:rPr>
          <w:b/>
          <w:bCs/>
          <w:lang w:val="nb-NO" w:eastAsia="nb-NO"/>
        </w:rPr>
      </w:pPr>
      <w:r>
        <w:rPr>
          <w:b/>
          <w:bCs/>
          <w:lang w:val="nb-NO" w:eastAsia="nb-NO"/>
        </w:rPr>
        <w:t>b</w:t>
      </w:r>
      <w:r w:rsidRPr="002278DE">
        <w:rPr>
          <w:b/>
          <w:bCs/>
          <w:lang w:val="nb-NO" w:eastAsia="nb-NO"/>
        </w:rPr>
        <w:t>)</w:t>
      </w:r>
      <w:proofErr w:type="gramStart"/>
      <w:r w:rsidRPr="002278DE">
        <w:rPr>
          <w:b/>
          <w:bCs/>
          <w:lang w:val="nb-NO" w:eastAsia="nb-NO"/>
        </w:rPr>
        <w:t>   </w:t>
      </w:r>
      <w:r>
        <w:rPr>
          <w:b/>
          <w:bCs/>
          <w:lang w:val="nb-NO" w:eastAsia="nb-NO"/>
        </w:rPr>
        <w:t>(</w:t>
      </w:r>
      <w:proofErr w:type="gramEnd"/>
      <w:r>
        <w:rPr>
          <w:b/>
          <w:bCs/>
          <w:lang w:val="nb-NO" w:eastAsia="nb-NO"/>
        </w:rPr>
        <w:t>løses uten R-</w:t>
      </w:r>
      <w:proofErr w:type="spellStart"/>
      <w:r>
        <w:rPr>
          <w:b/>
          <w:bCs/>
          <w:lang w:val="nb-NO" w:eastAsia="nb-NO"/>
        </w:rPr>
        <w:t>commander</w:t>
      </w:r>
      <w:proofErr w:type="spellEnd"/>
      <w:r>
        <w:rPr>
          <w:b/>
          <w:bCs/>
          <w:lang w:val="nb-NO" w:eastAsia="nb-NO"/>
        </w:rPr>
        <w:t>)</w:t>
      </w:r>
    </w:p>
    <w:p w:rsidR="0049223A" w:rsidRPr="002278DE" w:rsidRDefault="0049223A" w:rsidP="0049223A">
      <w:pPr>
        <w:rPr>
          <w:lang w:val="nb-NO" w:eastAsia="nb-NO"/>
        </w:rPr>
      </w:pPr>
      <w:r w:rsidRPr="002278DE">
        <w:rPr>
          <w:lang w:val="nb-NO" w:eastAsia="nb-NO"/>
        </w:rPr>
        <w:t xml:space="preserve">En annen måte å teste den nye hamburgertypen på, er å telle hvor mange som sier den nye typen er best. La </w:t>
      </w:r>
      <w:proofErr w:type="spellStart"/>
      <w:r w:rsidRPr="002278DE">
        <w:rPr>
          <w:lang w:val="nb-NO" w:eastAsia="nb-NO"/>
        </w:rPr>
        <w:t>X</w:t>
      </w:r>
      <w:proofErr w:type="spellEnd"/>
      <w:r w:rsidRPr="002278DE">
        <w:rPr>
          <w:lang w:val="nb-NO" w:eastAsia="nb-NO"/>
        </w:rPr>
        <w:t xml:space="preserve"> være antallet av de 10 som likte ny type best.</w:t>
      </w:r>
    </w:p>
    <w:p w:rsidR="0049223A" w:rsidRPr="002278DE" w:rsidRDefault="0049223A" w:rsidP="0049223A">
      <w:pPr>
        <w:ind w:firstLine="720"/>
        <w:rPr>
          <w:lang w:val="nb-NO"/>
        </w:rPr>
      </w:pPr>
      <w:r w:rsidRPr="002278DE">
        <w:rPr>
          <w:lang w:val="nb-NO"/>
        </w:rPr>
        <w:t xml:space="preserve">Hva slags sannsynlighetsfordeling har </w:t>
      </w:r>
      <w:proofErr w:type="spellStart"/>
      <w:r w:rsidRPr="002278DE">
        <w:rPr>
          <w:lang w:val="nb-NO"/>
        </w:rPr>
        <w:t>X</w:t>
      </w:r>
      <w:proofErr w:type="spellEnd"/>
      <w:r w:rsidRPr="002278DE">
        <w:rPr>
          <w:lang w:val="nb-NO"/>
        </w:rPr>
        <w:t>?</w:t>
      </w:r>
    </w:p>
    <w:p w:rsidR="0049223A" w:rsidRPr="002278DE" w:rsidRDefault="0049223A" w:rsidP="0049223A">
      <w:pPr>
        <w:ind w:left="720"/>
        <w:rPr>
          <w:lang w:val="nb-NO"/>
        </w:rPr>
      </w:pPr>
      <w:r w:rsidRPr="002278DE">
        <w:rPr>
          <w:lang w:val="nb-NO"/>
        </w:rPr>
        <w:t xml:space="preserve">Sett opp en statistisk hypotesetest basert på </w:t>
      </w:r>
      <w:proofErr w:type="spellStart"/>
      <w:r w:rsidRPr="002278DE">
        <w:rPr>
          <w:lang w:val="nb-NO"/>
        </w:rPr>
        <w:t>X</w:t>
      </w:r>
      <w:proofErr w:type="spellEnd"/>
      <w:r w:rsidRPr="002278DE">
        <w:rPr>
          <w:lang w:val="nb-NO"/>
        </w:rPr>
        <w:t>, der alternativet er om folk foretrekker den nye typen.</w:t>
      </w:r>
    </w:p>
    <w:p w:rsidR="0049223A" w:rsidRPr="002278DE" w:rsidRDefault="0049223A" w:rsidP="0049223A">
      <w:pPr>
        <w:ind w:left="720"/>
        <w:rPr>
          <w:lang w:val="nb-NO"/>
        </w:rPr>
      </w:pPr>
      <w:r w:rsidRPr="002278DE">
        <w:rPr>
          <w:lang w:val="nb-NO"/>
        </w:rPr>
        <w:t>Finn</w:t>
      </w:r>
      <w:r>
        <w:rPr>
          <w:lang w:val="nb-NO"/>
        </w:rPr>
        <w:t xml:space="preserve"> p</w:t>
      </w:r>
      <w:r w:rsidRPr="002278DE">
        <w:rPr>
          <w:lang w:val="nb-NO"/>
        </w:rPr>
        <w:t>-verdi på denne testen. Hvorfor tror du at p-verdien b</w:t>
      </w:r>
      <w:r>
        <w:rPr>
          <w:lang w:val="nb-NO"/>
        </w:rPr>
        <w:t>lir større i denne testen sammenlignet med den i oppgave a</w:t>
      </w:r>
      <w:r w:rsidRPr="002278DE">
        <w:rPr>
          <w:lang w:val="nb-NO"/>
        </w:rPr>
        <w:t>?</w:t>
      </w:r>
    </w:p>
    <w:p w:rsidR="0094387C" w:rsidRDefault="0094387C">
      <w:pPr>
        <w:rPr>
          <w:lang w:val="nb-NO"/>
        </w:rPr>
      </w:pPr>
    </w:p>
    <w:p w:rsidR="008720E4" w:rsidRDefault="008720E4" w:rsidP="0049223A">
      <w:pPr>
        <w:rPr>
          <w:b/>
          <w:lang w:val="nb-NO" w:eastAsia="nb-NO"/>
        </w:rPr>
      </w:pPr>
    </w:p>
    <w:p w:rsidR="0049223A" w:rsidRPr="00724BB4" w:rsidRDefault="0049223A" w:rsidP="0049223A">
      <w:pPr>
        <w:rPr>
          <w:b/>
          <w:lang w:val="nb-NO" w:eastAsia="nb-NO"/>
        </w:rPr>
      </w:pPr>
      <w:r w:rsidRPr="00724BB4">
        <w:rPr>
          <w:b/>
          <w:lang w:val="nb-NO" w:eastAsia="nb-NO"/>
        </w:rPr>
        <w:t>Oppgave 6</w:t>
      </w:r>
      <w:r>
        <w:rPr>
          <w:b/>
          <w:lang w:val="nb-NO" w:eastAsia="nb-NO"/>
        </w:rPr>
        <w:t xml:space="preserve"> </w:t>
      </w:r>
      <w:r w:rsidR="00B1330B">
        <w:rPr>
          <w:b/>
          <w:lang w:val="nb-NO" w:eastAsia="nb-NO"/>
        </w:rPr>
        <w:t>(</w:t>
      </w:r>
      <w:r>
        <w:rPr>
          <w:b/>
          <w:lang w:val="nb-NO" w:eastAsia="nb-NO"/>
        </w:rPr>
        <w:t xml:space="preserve">kan løses uten </w:t>
      </w:r>
      <w:proofErr w:type="spellStart"/>
      <w:r>
        <w:rPr>
          <w:b/>
          <w:lang w:val="nb-NO" w:eastAsia="nb-NO"/>
        </w:rPr>
        <w:t>R.commander</w:t>
      </w:r>
      <w:proofErr w:type="spellEnd"/>
      <w:r w:rsidR="00B1330B">
        <w:rPr>
          <w:b/>
          <w:lang w:val="nb-NO" w:eastAsia="nb-NO"/>
        </w:rPr>
        <w:t>)</w:t>
      </w:r>
      <w:r w:rsidRPr="00724BB4">
        <w:rPr>
          <w:b/>
          <w:lang w:val="nb-NO" w:eastAsia="nb-NO"/>
        </w:rPr>
        <w:t>:</w:t>
      </w:r>
    </w:p>
    <w:p w:rsidR="0049223A" w:rsidRPr="002278DE" w:rsidRDefault="0049223A" w:rsidP="0049223A">
      <w:pPr>
        <w:rPr>
          <w:lang w:val="nb-NO" w:eastAsia="nb-NO"/>
        </w:rPr>
      </w:pPr>
      <w:r w:rsidRPr="002278DE">
        <w:rPr>
          <w:lang w:val="nb-NO" w:eastAsia="nb-NO"/>
        </w:rPr>
        <w:t>Høyt kolesterolnivå er et stort problem, dette gjelder særlig for middelaldrende menn med en gjennomført usunn livsstil. Personene under er trukket ut fra denne (</w:t>
      </w:r>
      <w:r>
        <w:rPr>
          <w:lang w:val="nb-NO" w:eastAsia="nb-NO"/>
        </w:rPr>
        <w:t xml:space="preserve">særdeles </w:t>
      </w:r>
      <w:r w:rsidRPr="002278DE">
        <w:rPr>
          <w:lang w:val="nb-NO" w:eastAsia="nb-NO"/>
        </w:rPr>
        <w:t xml:space="preserve">nitriste) populasjonen, og de fikk målt kolesterolinnholdet i blodet (måleenhet er </w:t>
      </w:r>
      <w:proofErr w:type="spellStart"/>
      <w:r w:rsidRPr="002278DE">
        <w:rPr>
          <w:lang w:val="nb-NO" w:eastAsia="nb-NO"/>
        </w:rPr>
        <w:t>mmol</w:t>
      </w:r>
      <w:proofErr w:type="spellEnd"/>
      <w:r w:rsidRPr="002278DE">
        <w:rPr>
          <w:lang w:val="nb-NO" w:eastAsia="nb-NO"/>
        </w:rPr>
        <w:t xml:space="preserve">/l). Som et forsøk ble etter loddtrekning Odd, Kristian, Trygve, Lars, Tomas og Jan satt på en streng </w:t>
      </w:r>
      <w:proofErr w:type="spellStart"/>
      <w:r w:rsidRPr="002278DE">
        <w:rPr>
          <w:lang w:val="nb-NO" w:eastAsia="nb-NO"/>
        </w:rPr>
        <w:t>kostholdsdiett</w:t>
      </w:r>
      <w:proofErr w:type="spellEnd"/>
      <w:r w:rsidRPr="002278DE">
        <w:rPr>
          <w:lang w:val="nb-NO" w:eastAsia="nb-NO"/>
        </w:rPr>
        <w:t xml:space="preserve"> som ernæringsspesialister mente ville redusere kolesterolnivået, mens de resterende ble satt på et program med mye mosjon. Ett år etter at tiltakene ble satt i sving ble kolesterolnivået målt på nytt:</w:t>
      </w:r>
    </w:p>
    <w:p w:rsidR="0049223A" w:rsidRPr="002278DE" w:rsidRDefault="0049223A" w:rsidP="0049223A">
      <w:pPr>
        <w:spacing w:after="150" w:line="300" w:lineRule="atLeast"/>
        <w:rPr>
          <w:rFonts w:ascii="Helvetica" w:hAnsi="Helvetica" w:cs="Helvetica"/>
          <w:color w:val="333333"/>
          <w:sz w:val="21"/>
          <w:szCs w:val="21"/>
          <w:lang w:val="nb-NO" w:eastAsia="nb-NO"/>
        </w:rPr>
      </w:pPr>
      <w:r w:rsidRPr="002278DE">
        <w:rPr>
          <w:rFonts w:ascii="Helvetica" w:hAnsi="Helvetica" w:cs="Helvetica"/>
          <w:color w:val="333333"/>
          <w:sz w:val="21"/>
          <w:szCs w:val="21"/>
          <w:lang w:val="nb-NO" w:eastAsia="nb-NO"/>
        </w:rPr>
        <w:lastRenderedPageBreak/>
        <w:t> </w:t>
      </w:r>
      <w:r w:rsidRPr="002278DE">
        <w:rPr>
          <w:rFonts w:ascii="Helvetica" w:hAnsi="Helvetica" w:cs="Helvetica"/>
          <w:noProof/>
          <w:color w:val="333333"/>
          <w:sz w:val="21"/>
          <w:szCs w:val="21"/>
        </w:rPr>
        <w:drawing>
          <wp:inline distT="0" distB="0" distL="0" distR="0">
            <wp:extent cx="5610225" cy="1885950"/>
            <wp:effectExtent l="0" t="0" r="9525" b="0"/>
            <wp:docPr id="3" name="Picture 3" descr="http://canvastest.bibsys.no/assessment_questions/2368/files/2767/download?verifier=iMUw4stsWt8XypwMEsQD4K8NlkiXEWqdNPGmRpAB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anvastest.bibsys.no/assessment_questions/2368/files/2767/download?verifier=iMUw4stsWt8XypwMEsQD4K8NlkiXEWqdNPGmRpAB&amp;wrap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780" w:rsidRDefault="00F90780" w:rsidP="00F90780">
      <w:pPr>
        <w:pStyle w:val="Ingenmellomrom"/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>Med positiv effekt mener vi at det vil redusere gjennomsnittlig kolesterolnivå i hele populasjonen.</w:t>
      </w:r>
    </w:p>
    <w:p w:rsidR="00F90780" w:rsidRDefault="00F90780" w:rsidP="00F90780">
      <w:pPr>
        <w:pStyle w:val="Ingenmellomrom"/>
        <w:ind w:left="720"/>
        <w:rPr>
          <w:rFonts w:ascii="Times New Roman" w:hAnsi="Times New Roman"/>
          <w:sz w:val="24"/>
        </w:rPr>
      </w:pPr>
    </w:p>
    <w:p w:rsidR="0049223A" w:rsidRDefault="0049223A" w:rsidP="00F90780">
      <w:pPr>
        <w:pStyle w:val="Ingenmellomrom"/>
        <w:numPr>
          <w:ilvl w:val="0"/>
          <w:numId w:val="7"/>
        </w:numPr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>Kan du på bakgrunn av dette påstå at rett kosthold har positiv effekt?</w:t>
      </w:r>
    </w:p>
    <w:p w:rsidR="00F90780" w:rsidRPr="002278DE" w:rsidRDefault="00F90780" w:rsidP="00F90780">
      <w:pPr>
        <w:pStyle w:val="Ingenmellomrom"/>
        <w:ind w:left="360" w:firstLine="360"/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 xml:space="preserve">Sett opp </w:t>
      </w:r>
      <w:r>
        <w:rPr>
          <w:rFonts w:ascii="Times New Roman" w:hAnsi="Times New Roman"/>
          <w:sz w:val="24"/>
        </w:rPr>
        <w:t>modellen</w:t>
      </w:r>
      <w:r w:rsidRPr="002278DE">
        <w:rPr>
          <w:rFonts w:ascii="Times New Roman" w:hAnsi="Times New Roman"/>
          <w:sz w:val="24"/>
        </w:rPr>
        <w:t xml:space="preserve"> du bruker.</w:t>
      </w:r>
    </w:p>
    <w:p w:rsidR="00F90780" w:rsidRPr="002278DE" w:rsidRDefault="00F90780" w:rsidP="00F90780">
      <w:pPr>
        <w:pStyle w:val="Ingenmellomrom"/>
        <w:ind w:firstLine="720"/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 xml:space="preserve">Svar ved hypotesetester med signifikansnivå 5 %. </w:t>
      </w:r>
    </w:p>
    <w:p w:rsidR="00F90780" w:rsidRPr="002278DE" w:rsidRDefault="00F90780" w:rsidP="00F90780">
      <w:pPr>
        <w:pStyle w:val="Ingenmellomrom"/>
        <w:ind w:left="360"/>
        <w:rPr>
          <w:rFonts w:ascii="Times New Roman" w:hAnsi="Times New Roman"/>
          <w:sz w:val="24"/>
        </w:rPr>
      </w:pPr>
    </w:p>
    <w:p w:rsidR="0049223A" w:rsidRDefault="0049223A" w:rsidP="00F90780">
      <w:pPr>
        <w:pStyle w:val="Ingenmellomrom"/>
        <w:numPr>
          <w:ilvl w:val="0"/>
          <w:numId w:val="7"/>
        </w:numPr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>Kan du på bakgrunn av dette påstå at mye mosjon har positiv effekt?</w:t>
      </w:r>
    </w:p>
    <w:p w:rsidR="00F90780" w:rsidRPr="002278DE" w:rsidRDefault="00F90780" w:rsidP="00F90780">
      <w:pPr>
        <w:pStyle w:val="Ingenmellomrom"/>
        <w:ind w:left="720"/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 xml:space="preserve">Sett opp </w:t>
      </w:r>
      <w:r>
        <w:rPr>
          <w:rFonts w:ascii="Times New Roman" w:hAnsi="Times New Roman"/>
          <w:sz w:val="24"/>
        </w:rPr>
        <w:t>modellen</w:t>
      </w:r>
      <w:r w:rsidRPr="002278DE">
        <w:rPr>
          <w:rFonts w:ascii="Times New Roman" w:hAnsi="Times New Roman"/>
          <w:sz w:val="24"/>
        </w:rPr>
        <w:t xml:space="preserve"> du bruker.</w:t>
      </w:r>
    </w:p>
    <w:p w:rsidR="00F90780" w:rsidRPr="002278DE" w:rsidRDefault="00F90780" w:rsidP="00F90780">
      <w:pPr>
        <w:pStyle w:val="Ingenmellomrom"/>
        <w:ind w:firstLine="720"/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 xml:space="preserve">Svar ved hypotesetester med signifikansnivå 5 %. </w:t>
      </w:r>
    </w:p>
    <w:p w:rsidR="00B1330B" w:rsidRDefault="00B1330B" w:rsidP="0049223A">
      <w:pPr>
        <w:pStyle w:val="Ingenmellomrom"/>
        <w:rPr>
          <w:rFonts w:ascii="Times New Roman" w:hAnsi="Times New Roman"/>
          <w:sz w:val="24"/>
        </w:rPr>
      </w:pPr>
    </w:p>
    <w:p w:rsidR="00B1330B" w:rsidRPr="00943D1D" w:rsidRDefault="00B1330B" w:rsidP="00F90780">
      <w:pPr>
        <w:pStyle w:val="Ingenmellomrom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Kan du påstå at det er </w:t>
      </w:r>
      <w:r w:rsidR="00F76A3C">
        <w:rPr>
          <w:rFonts w:ascii="Times New Roman" w:hAnsi="Times New Roman"/>
          <w:sz w:val="24"/>
        </w:rPr>
        <w:t xml:space="preserve">signifikant </w:t>
      </w:r>
      <w:r>
        <w:rPr>
          <w:rFonts w:ascii="Times New Roman" w:hAnsi="Times New Roman"/>
          <w:sz w:val="24"/>
        </w:rPr>
        <w:t>forskjell mellom kost</w:t>
      </w:r>
      <w:r w:rsidR="00F76A3C">
        <w:rPr>
          <w:rFonts w:ascii="Times New Roman" w:hAnsi="Times New Roman"/>
          <w:sz w:val="24"/>
        </w:rPr>
        <w:t xml:space="preserve">hold </w:t>
      </w:r>
      <w:r>
        <w:rPr>
          <w:rFonts w:ascii="Times New Roman" w:hAnsi="Times New Roman"/>
          <w:sz w:val="24"/>
        </w:rPr>
        <w:t xml:space="preserve">og mosjon med hensyn på </w:t>
      </w:r>
      <w:r w:rsidR="00F90780">
        <w:rPr>
          <w:rFonts w:ascii="Times New Roman" w:hAnsi="Times New Roman"/>
          <w:sz w:val="24"/>
        </w:rPr>
        <w:t>kolesterol</w:t>
      </w:r>
      <w:r>
        <w:rPr>
          <w:rFonts w:ascii="Times New Roman" w:hAnsi="Times New Roman"/>
          <w:sz w:val="24"/>
        </w:rPr>
        <w:t>reduksjon?</w:t>
      </w:r>
    </w:p>
    <w:p w:rsidR="0049223A" w:rsidRDefault="0049223A" w:rsidP="0049223A">
      <w:pPr>
        <w:rPr>
          <w:b/>
          <w:lang w:val="nb-NO" w:eastAsia="nb-NO"/>
        </w:rPr>
      </w:pPr>
    </w:p>
    <w:p w:rsidR="0049223A" w:rsidRDefault="0049223A" w:rsidP="0049223A">
      <w:pPr>
        <w:rPr>
          <w:b/>
          <w:lang w:val="nb-NO" w:eastAsia="nb-NO"/>
        </w:rPr>
      </w:pPr>
    </w:p>
    <w:p w:rsidR="0049223A" w:rsidRPr="00943D1D" w:rsidRDefault="0049223A" w:rsidP="0049223A">
      <w:pPr>
        <w:rPr>
          <w:b/>
          <w:lang w:val="nb-NO" w:eastAsia="nb-NO"/>
        </w:rPr>
      </w:pPr>
      <w:r w:rsidRPr="00943D1D">
        <w:rPr>
          <w:b/>
          <w:lang w:val="nb-NO" w:eastAsia="nb-NO"/>
        </w:rPr>
        <w:t>Oppgave 7</w:t>
      </w:r>
      <w:r w:rsidR="007D5E3B">
        <w:rPr>
          <w:b/>
          <w:lang w:val="nb-NO" w:eastAsia="nb-NO"/>
        </w:rPr>
        <w:t xml:space="preserve"> (tidligere eksamensoppgave)</w:t>
      </w:r>
    </w:p>
    <w:p w:rsidR="0049223A" w:rsidRPr="002278DE" w:rsidRDefault="0049223A" w:rsidP="0049223A">
      <w:pPr>
        <w:rPr>
          <w:lang w:val="nb-NO" w:eastAsia="nb-NO"/>
        </w:rPr>
      </w:pPr>
      <w:r w:rsidRPr="002278DE">
        <w:rPr>
          <w:lang w:val="nb-NO" w:eastAsia="nb-NO"/>
        </w:rPr>
        <w:t xml:space="preserve">Medisinen </w:t>
      </w:r>
      <w:proofErr w:type="spellStart"/>
      <w:r w:rsidRPr="002278DE">
        <w:rPr>
          <w:lang w:val="nb-NO" w:eastAsia="nb-NO"/>
        </w:rPr>
        <w:t>Nembuxil</w:t>
      </w:r>
      <w:proofErr w:type="spellEnd"/>
      <w:r w:rsidRPr="002278DE">
        <w:rPr>
          <w:lang w:val="nb-NO" w:eastAsia="nb-NO"/>
        </w:rPr>
        <w:t xml:space="preserve"> påstås å virke mot migrene hos kvinner som er plaget av dette. Anta at for denne populasjonen kvinner er antallet migreneanfall i løpet av et år tilnærmet normal-fordelt. For å teste ut medisinen ble 9 kvinner som alle hadde vært plaget av migrene trukket ut. Disse fikk registrert antall migreneanfall i ett år. Dette ga følgende: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49223A" w:rsidRPr="002278DE" w:rsidTr="0087594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Kvinne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2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3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4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6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7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9</w:t>
            </w:r>
          </w:p>
        </w:tc>
      </w:tr>
      <w:tr w:rsidR="0049223A" w:rsidRPr="002278DE" w:rsidTr="0087594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Antall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12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21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21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9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14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6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20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18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color w:val="333333"/>
                <w:lang w:val="nb-NO" w:eastAsia="nb-NO"/>
              </w:rPr>
            </w:pPr>
            <w:r w:rsidRPr="002278DE">
              <w:rPr>
                <w:color w:val="333333"/>
                <w:lang w:val="nb-NO" w:eastAsia="nb-NO"/>
              </w:rPr>
              <w:t>17</w:t>
            </w:r>
          </w:p>
        </w:tc>
      </w:tr>
    </w:tbl>
    <w:p w:rsidR="0049223A" w:rsidRDefault="0049223A" w:rsidP="0049223A">
      <w:pPr>
        <w:spacing w:after="150" w:line="300" w:lineRule="atLeast"/>
        <w:rPr>
          <w:color w:val="333333"/>
          <w:lang w:val="nb-NO" w:eastAsia="nb-NO"/>
        </w:rPr>
      </w:pPr>
      <w:r w:rsidRPr="002278DE">
        <w:rPr>
          <w:i/>
          <w:iCs/>
          <w:color w:val="333333"/>
          <w:lang w:val="nb-NO" w:eastAsia="nb-NO"/>
        </w:rPr>
        <w:t>Tabell 1a. Antall migreneanfall i året før kvinnene fikk medisin.</w:t>
      </w:r>
    </w:p>
    <w:p w:rsidR="0049223A" w:rsidRPr="00E918CE" w:rsidRDefault="0049223A" w:rsidP="0049223A">
      <w:pPr>
        <w:spacing w:after="150" w:line="300" w:lineRule="atLeast"/>
        <w:rPr>
          <w:color w:val="333333"/>
          <w:lang w:val="nb-NO" w:eastAsia="nb-NO"/>
        </w:rPr>
      </w:pPr>
      <w:r w:rsidRPr="002278DE">
        <w:rPr>
          <w:lang w:val="nb-NO" w:eastAsia="nb-NO"/>
        </w:rPr>
        <w:t xml:space="preserve">Året etter gikk de samme 9 på </w:t>
      </w:r>
      <w:proofErr w:type="spellStart"/>
      <w:r w:rsidRPr="002278DE">
        <w:rPr>
          <w:lang w:val="nb-NO" w:eastAsia="nb-NO"/>
        </w:rPr>
        <w:t>Nembuxil</w:t>
      </w:r>
      <w:proofErr w:type="spellEnd"/>
      <w:r w:rsidRPr="002278DE">
        <w:rPr>
          <w:lang w:val="nb-NO" w:eastAsia="nb-NO"/>
        </w:rPr>
        <w:t xml:space="preserve"> og fikk registrert antall migreneanfall i dette året. Dette ga følgende: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49223A" w:rsidRPr="002278DE" w:rsidTr="0087594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Kvinne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2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3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4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6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7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9</w:t>
            </w:r>
          </w:p>
        </w:tc>
      </w:tr>
      <w:tr w:rsidR="0049223A" w:rsidRPr="002278DE" w:rsidTr="0087594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Antall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17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18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7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14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11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17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9223A" w:rsidRPr="002278DE" w:rsidRDefault="0049223A" w:rsidP="0087594F">
            <w:pPr>
              <w:spacing w:after="150"/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</w:pPr>
            <w:r w:rsidRPr="002278DE">
              <w:rPr>
                <w:rFonts w:ascii="Helvetica" w:hAnsi="Helvetica" w:cs="Helvetica"/>
                <w:color w:val="333333"/>
                <w:sz w:val="21"/>
                <w:szCs w:val="21"/>
                <w:lang w:val="nb-NO" w:eastAsia="nb-NO"/>
              </w:rPr>
              <w:t>18</w:t>
            </w:r>
          </w:p>
        </w:tc>
      </w:tr>
    </w:tbl>
    <w:p w:rsidR="0049223A" w:rsidRPr="002278DE" w:rsidRDefault="0049223A" w:rsidP="0049223A">
      <w:pPr>
        <w:spacing w:after="150" w:line="300" w:lineRule="atLeast"/>
        <w:rPr>
          <w:rFonts w:ascii="Helvetica" w:hAnsi="Helvetica" w:cs="Helvetica"/>
          <w:color w:val="333333"/>
          <w:sz w:val="21"/>
          <w:szCs w:val="21"/>
          <w:lang w:val="nb-NO" w:eastAsia="nb-NO"/>
        </w:rPr>
      </w:pPr>
      <w:r w:rsidRPr="002278DE">
        <w:rPr>
          <w:rFonts w:ascii="Helvetica" w:hAnsi="Helvetica" w:cs="Helvetica"/>
          <w:i/>
          <w:iCs/>
          <w:color w:val="333333"/>
          <w:sz w:val="21"/>
          <w:szCs w:val="21"/>
          <w:lang w:val="nb-NO" w:eastAsia="nb-NO"/>
        </w:rPr>
        <w:t>Tabell 1b. Antall migreneanfall i året der kvinnene fikk medisin.</w:t>
      </w:r>
    </w:p>
    <w:p w:rsidR="0049223A" w:rsidRPr="002278DE" w:rsidRDefault="0049223A" w:rsidP="0049223A">
      <w:pPr>
        <w:spacing w:after="150" w:line="300" w:lineRule="atLeast"/>
        <w:rPr>
          <w:color w:val="333333"/>
          <w:lang w:val="nb-NO" w:eastAsia="nb-NO"/>
        </w:rPr>
      </w:pPr>
      <w:r w:rsidRPr="002278DE">
        <w:rPr>
          <w:color w:val="333333"/>
          <w:lang w:val="nb-NO" w:eastAsia="nb-NO"/>
        </w:rPr>
        <w:t>Det er vedlagt to mulige analyser for dette forsøket (se Tabell 2).</w:t>
      </w:r>
    </w:p>
    <w:p w:rsidR="0049223A" w:rsidRPr="002278DE" w:rsidRDefault="0049223A" w:rsidP="0049223A">
      <w:pPr>
        <w:rPr>
          <w:lang w:val="nb-NO" w:eastAsia="nb-NO"/>
        </w:rPr>
      </w:pPr>
      <w:r w:rsidRPr="002278DE">
        <w:rPr>
          <w:b/>
          <w:bCs/>
          <w:lang w:val="nb-NO" w:eastAsia="nb-NO"/>
        </w:rPr>
        <w:lastRenderedPageBreak/>
        <w:t>a)</w:t>
      </w:r>
      <w:r w:rsidRPr="002278DE">
        <w:rPr>
          <w:lang w:val="nb-NO" w:eastAsia="nb-NO"/>
        </w:rPr>
        <w:t xml:space="preserve">   Hvilken av de to analysene er den eneste akseptable å bruke? Svaret må begrunnes. </w:t>
      </w:r>
    </w:p>
    <w:p w:rsidR="0049223A" w:rsidRPr="00943D1D" w:rsidRDefault="0049223A" w:rsidP="0049223A">
      <w:pPr>
        <w:rPr>
          <w:lang w:val="nb-NO" w:eastAsia="nb-NO"/>
        </w:rPr>
      </w:pPr>
      <w:r w:rsidRPr="002278DE">
        <w:rPr>
          <w:lang w:val="nb-NO" w:eastAsia="nb-NO"/>
        </w:rPr>
        <w:t xml:space="preserve">Estimer forventet effekt av </w:t>
      </w:r>
      <w:proofErr w:type="spellStart"/>
      <w:r w:rsidRPr="002278DE">
        <w:rPr>
          <w:lang w:val="nb-NO" w:eastAsia="nb-NO"/>
        </w:rPr>
        <w:t>Nembuxil</w:t>
      </w:r>
      <w:proofErr w:type="spellEnd"/>
      <w:r w:rsidRPr="002278DE">
        <w:rPr>
          <w:lang w:val="nb-NO" w:eastAsia="nb-NO"/>
        </w:rPr>
        <w:t xml:space="preserve"> med hensyn på reduksjon av migreneanfall.</w:t>
      </w:r>
    </w:p>
    <w:p w:rsidR="00A86505" w:rsidRPr="00F76A3C" w:rsidRDefault="0049223A" w:rsidP="00F76A3C">
      <w:pPr>
        <w:spacing w:after="150" w:line="300" w:lineRule="atLeast"/>
        <w:rPr>
          <w:color w:val="333333"/>
          <w:lang w:val="nb-NO" w:eastAsia="nb-NO"/>
        </w:rPr>
      </w:pPr>
      <w:r w:rsidRPr="002278DE">
        <w:rPr>
          <w:b/>
          <w:bCs/>
          <w:color w:val="333333"/>
          <w:lang w:val="nb-NO" w:eastAsia="nb-NO"/>
        </w:rPr>
        <w:t>b)</w:t>
      </w:r>
      <w:r w:rsidRPr="002278DE">
        <w:rPr>
          <w:color w:val="333333"/>
          <w:lang w:val="nb-NO" w:eastAsia="nb-NO"/>
        </w:rPr>
        <w:t xml:space="preserve">   Har vi bevist at </w:t>
      </w:r>
      <w:proofErr w:type="spellStart"/>
      <w:r w:rsidRPr="002278DE">
        <w:rPr>
          <w:color w:val="333333"/>
          <w:lang w:val="nb-NO" w:eastAsia="nb-NO"/>
        </w:rPr>
        <w:t>Nembuxil</w:t>
      </w:r>
      <w:proofErr w:type="spellEnd"/>
      <w:r w:rsidRPr="002278DE">
        <w:rPr>
          <w:color w:val="333333"/>
          <w:lang w:val="nb-NO" w:eastAsia="nb-NO"/>
        </w:rPr>
        <w:t xml:space="preserve"> har positiv effekt? Svar ved hypotesetesting. Velg signifikansnivå selv. Finn p-verdien til testen (</w:t>
      </w:r>
      <w:r>
        <w:rPr>
          <w:color w:val="333333"/>
          <w:lang w:val="nb-NO" w:eastAsia="nb-NO"/>
        </w:rPr>
        <w:t xml:space="preserve">bruk </w:t>
      </w:r>
      <w:r w:rsidRPr="002278DE">
        <w:rPr>
          <w:color w:val="333333"/>
          <w:lang w:val="nb-NO" w:eastAsia="nb-NO"/>
        </w:rPr>
        <w:t>R-</w:t>
      </w:r>
      <w:proofErr w:type="spellStart"/>
      <w:r w:rsidRPr="002278DE">
        <w:rPr>
          <w:color w:val="333333"/>
          <w:lang w:val="nb-NO" w:eastAsia="nb-NO"/>
        </w:rPr>
        <w:t>commander</w:t>
      </w:r>
      <w:proofErr w:type="spellEnd"/>
      <w:r w:rsidRPr="002278DE">
        <w:rPr>
          <w:color w:val="333333"/>
          <w:lang w:val="nb-NO" w:eastAsia="nb-NO"/>
        </w:rPr>
        <w:t>)</w:t>
      </w:r>
    </w:p>
    <w:p w:rsidR="0049223A" w:rsidRDefault="0049223A" w:rsidP="0049223A">
      <w:pPr>
        <w:rPr>
          <w:lang w:val="nb-NO"/>
        </w:rPr>
      </w:pPr>
      <w:r w:rsidRPr="002278DE">
        <w:rPr>
          <w:rFonts w:ascii="Helvetica" w:hAnsi="Helvetica" w:cs="Helvetica"/>
          <w:noProof/>
          <w:color w:val="333333"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286500" cy="1762125"/>
            <wp:effectExtent l="0" t="0" r="0" b="9525"/>
            <wp:wrapTopAndBottom/>
            <wp:docPr id="2" name="Picture 2" descr="http://canvastest.bibsys.no/assessment_questions/2369/files/2771/download?verifier=l3zXHxFMeZ1KuSFuqQmsohZ1xgpdTw094kdsh4BX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anvastest.bibsys.no/assessment_questions/2369/files/2771/download?verifier=l3zXHxFMeZ1KuSFuqQmsohZ1xgpdTw094kdsh4BX&amp;wrap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6505" w:rsidRDefault="00A86505" w:rsidP="0049223A">
      <w:pPr>
        <w:rPr>
          <w:lang w:val="nb-NO"/>
        </w:rPr>
      </w:pPr>
    </w:p>
    <w:p w:rsidR="002C463B" w:rsidRPr="002C463B" w:rsidRDefault="002C463B" w:rsidP="002C463B">
      <w:pPr>
        <w:rPr>
          <w:b/>
          <w:bCs/>
          <w:lang w:val="nb-NO"/>
        </w:rPr>
      </w:pPr>
      <w:r>
        <w:rPr>
          <w:b/>
          <w:bCs/>
          <w:lang w:val="nb-NO"/>
        </w:rPr>
        <w:t>Oppgave 8</w:t>
      </w:r>
      <w:r w:rsidRPr="002C463B">
        <w:rPr>
          <w:b/>
          <w:bCs/>
          <w:lang w:val="nb-NO"/>
        </w:rPr>
        <w:t>.</w:t>
      </w:r>
    </w:p>
    <w:p w:rsidR="002C463B" w:rsidRDefault="002C463B" w:rsidP="002C463B">
      <w:r w:rsidRPr="002C463B">
        <w:rPr>
          <w:lang w:val="nb-NO"/>
        </w:rPr>
        <w:t xml:space="preserve">En psykolog påstår at det er systematiske forskjeller i aggressivitet mellom eneggede tvillinger avhengig av hvem som ble født først. Åtte tvillingpar ble gitt en psykologisk test som måler aggressivitet, der høy verdi betyr stor aggressivitet.  </w:t>
      </w:r>
      <w:proofErr w:type="spellStart"/>
      <w:r>
        <w:t>Dette</w:t>
      </w:r>
      <w:proofErr w:type="spellEnd"/>
      <w:r>
        <w:t xml:space="preserve"> </w:t>
      </w:r>
      <w:proofErr w:type="spellStart"/>
      <w:r>
        <w:t>gav</w:t>
      </w:r>
      <w:proofErr w:type="spellEnd"/>
      <w:r>
        <w:t xml:space="preserve"> </w:t>
      </w:r>
      <w:proofErr w:type="spellStart"/>
      <w:r>
        <w:t>følgende</w:t>
      </w:r>
      <w:proofErr w:type="spellEnd"/>
      <w:r>
        <w:t xml:space="preserve"> </w:t>
      </w:r>
      <w:proofErr w:type="spellStart"/>
      <w:r>
        <w:t>resultat</w:t>
      </w:r>
      <w:proofErr w:type="spellEnd"/>
      <w:r>
        <w:t>:</w:t>
      </w:r>
    </w:p>
    <w:p w:rsidR="002C463B" w:rsidRDefault="002C463B" w:rsidP="002C463B"/>
    <w:tbl>
      <w:tblPr>
        <w:tblW w:w="0" w:type="auto"/>
        <w:tblInd w:w="-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569"/>
      </w:tblGrid>
      <w:tr w:rsidR="002C463B" w:rsidTr="00D16B75">
        <w:trPr>
          <w:cantSplit/>
        </w:trPr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Tvillingpar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>. 1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Tvillingpar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>. 2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Tvillingpar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>. 3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Tvillingpar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>. 4</w:t>
            </w:r>
          </w:p>
        </w:tc>
        <w:tc>
          <w:tcPr>
            <w:tcW w:w="1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Tvillingpar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>. 5</w:t>
            </w:r>
          </w:p>
        </w:tc>
      </w:tr>
      <w:tr w:rsidR="002C463B" w:rsidTr="00D16B75">
        <w:trPr>
          <w:cantSplit/>
        </w:trPr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først</w:t>
            </w:r>
            <w:proofErr w:type="spellEnd"/>
            <w:r>
              <w:rPr>
                <w:sz w:val="20"/>
              </w:rPr>
              <w:t>:  88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først</w:t>
            </w:r>
            <w:proofErr w:type="spellEnd"/>
            <w:r>
              <w:rPr>
                <w:sz w:val="20"/>
              </w:rPr>
              <w:t>:  74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først</w:t>
            </w:r>
            <w:proofErr w:type="spellEnd"/>
            <w:r>
              <w:rPr>
                <w:sz w:val="20"/>
              </w:rPr>
              <w:t>:  82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først</w:t>
            </w:r>
            <w:proofErr w:type="spellEnd"/>
            <w:r>
              <w:rPr>
                <w:sz w:val="20"/>
              </w:rPr>
              <w:t>:  76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først</w:t>
            </w:r>
            <w:proofErr w:type="spellEnd"/>
            <w:r>
              <w:rPr>
                <w:sz w:val="20"/>
              </w:rPr>
              <w:t>:  93</w:t>
            </w:r>
          </w:p>
        </w:tc>
      </w:tr>
      <w:tr w:rsidR="002C463B" w:rsidTr="00D16B75">
        <w:trPr>
          <w:cantSplit/>
        </w:trPr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</w:t>
            </w:r>
            <w:proofErr w:type="spellEnd"/>
            <w:r>
              <w:rPr>
                <w:sz w:val="20"/>
              </w:rPr>
              <w:t>: 82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</w:t>
            </w:r>
            <w:proofErr w:type="spellEnd"/>
            <w:r>
              <w:rPr>
                <w:sz w:val="20"/>
              </w:rPr>
              <w:t>: 72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</w:t>
            </w:r>
            <w:proofErr w:type="spellEnd"/>
            <w:r>
              <w:rPr>
                <w:sz w:val="20"/>
              </w:rPr>
              <w:t>: 82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</w:t>
            </w:r>
            <w:proofErr w:type="spellEnd"/>
            <w:r>
              <w:rPr>
                <w:sz w:val="20"/>
              </w:rPr>
              <w:t>: 77</w:t>
            </w: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</w:t>
            </w:r>
            <w:proofErr w:type="spellEnd"/>
            <w:r>
              <w:rPr>
                <w:sz w:val="20"/>
              </w:rPr>
              <w:t>: 92</w:t>
            </w:r>
          </w:p>
        </w:tc>
      </w:tr>
    </w:tbl>
    <w:p w:rsidR="002C463B" w:rsidRDefault="002C463B" w:rsidP="002C463B"/>
    <w:tbl>
      <w:tblPr>
        <w:tblW w:w="0" w:type="auto"/>
        <w:tblInd w:w="-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00"/>
        <w:gridCol w:w="1812"/>
      </w:tblGrid>
      <w:tr w:rsidR="002C463B" w:rsidTr="00D16B75">
        <w:trPr>
          <w:cantSplit/>
        </w:trPr>
        <w:tc>
          <w:tcPr>
            <w:tcW w:w="18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Tvillingpar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 xml:space="preserve"> 6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Tvillingpar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 xml:space="preserve"> 7</w:t>
            </w: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Tvillingpar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 xml:space="preserve"> 8</w:t>
            </w:r>
          </w:p>
        </w:tc>
      </w:tr>
      <w:tr w:rsidR="002C463B" w:rsidTr="00D16B75">
        <w:trPr>
          <w:cantSplit/>
        </w:trPr>
        <w:tc>
          <w:tcPr>
            <w:tcW w:w="1870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først</w:t>
            </w:r>
            <w:proofErr w:type="spellEnd"/>
            <w:r>
              <w:rPr>
                <w:sz w:val="20"/>
              </w:rPr>
              <w:t>: 66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først</w:t>
            </w:r>
            <w:proofErr w:type="spellEnd"/>
            <w:r>
              <w:rPr>
                <w:sz w:val="20"/>
              </w:rPr>
              <w:t>: 85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først</w:t>
            </w:r>
            <w:proofErr w:type="spellEnd"/>
            <w:r>
              <w:rPr>
                <w:sz w:val="20"/>
              </w:rPr>
              <w:t>: 90</w:t>
            </w:r>
          </w:p>
        </w:tc>
      </w:tr>
      <w:tr w:rsidR="002C463B" w:rsidTr="00D16B75">
        <w:trPr>
          <w:cantSplit/>
        </w:trPr>
        <w:tc>
          <w:tcPr>
            <w:tcW w:w="1870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</w:t>
            </w:r>
            <w:proofErr w:type="spellEnd"/>
            <w:r>
              <w:rPr>
                <w:sz w:val="20"/>
              </w:rPr>
              <w:t>:  70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</w:t>
            </w:r>
            <w:proofErr w:type="spellEnd"/>
            <w:r>
              <w:rPr>
                <w:sz w:val="20"/>
              </w:rPr>
              <w:t>:  81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463B" w:rsidRDefault="002C463B" w:rsidP="00D16B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Født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</w:t>
            </w:r>
            <w:proofErr w:type="spellEnd"/>
            <w:r>
              <w:rPr>
                <w:sz w:val="20"/>
              </w:rPr>
              <w:t>:  86</w:t>
            </w:r>
          </w:p>
        </w:tc>
      </w:tr>
    </w:tbl>
    <w:p w:rsidR="002C463B" w:rsidRDefault="002C463B" w:rsidP="002C463B"/>
    <w:p w:rsidR="002C463B" w:rsidRDefault="002C463B" w:rsidP="002C463B"/>
    <w:p w:rsidR="002C463B" w:rsidRPr="003423C9" w:rsidRDefault="002C463B" w:rsidP="002C463B">
      <w:pPr>
        <w:rPr>
          <w:lang w:val="nb-NO"/>
        </w:rPr>
      </w:pPr>
      <w:r w:rsidRPr="003423C9">
        <w:rPr>
          <w:lang w:val="nb-NO"/>
        </w:rPr>
        <w:t xml:space="preserve">Finn et 95% konfidensintervall for forventet forskjell i aggressivitet og bruk intervallet til å teste psykologens påstand.  </w:t>
      </w:r>
    </w:p>
    <w:p w:rsidR="002C463B" w:rsidRPr="003423C9" w:rsidRDefault="002C463B" w:rsidP="002C463B">
      <w:pPr>
        <w:rPr>
          <w:lang w:val="nb-NO"/>
        </w:rPr>
      </w:pPr>
    </w:p>
    <w:p w:rsidR="00A86505" w:rsidRDefault="00A86505" w:rsidP="0049223A">
      <w:pPr>
        <w:rPr>
          <w:lang w:val="nb-NO"/>
        </w:rPr>
      </w:pPr>
    </w:p>
    <w:p w:rsidR="00B517FA" w:rsidRDefault="00B517FA" w:rsidP="00B517FA">
      <w:pPr>
        <w:pStyle w:val="Overskrift1"/>
      </w:pPr>
      <w:r>
        <w:t>Oppgave 9</w:t>
      </w:r>
    </w:p>
    <w:p w:rsidR="00D80F93" w:rsidRPr="00504705" w:rsidRDefault="007D5E3B" w:rsidP="00D80F93">
      <w:pPr>
        <w:autoSpaceDE w:val="0"/>
        <w:autoSpaceDN w:val="0"/>
        <w:adjustRightInd w:val="0"/>
        <w:jc w:val="center"/>
        <w:rPr>
          <w:b/>
          <w:sz w:val="36"/>
          <w:lang w:val="nb-NO"/>
        </w:rPr>
      </w:pPr>
      <w:r>
        <w:rPr>
          <w:b/>
          <w:sz w:val="36"/>
          <w:lang w:val="nb-NO"/>
        </w:rPr>
        <w:t xml:space="preserve">Litt fra </w:t>
      </w:r>
      <w:proofErr w:type="spellStart"/>
      <w:r w:rsidR="00D80F93" w:rsidRPr="007D5E3B">
        <w:rPr>
          <w:b/>
          <w:i/>
          <w:sz w:val="36"/>
          <w:lang w:val="nb-NO"/>
        </w:rPr>
        <w:t>Flervalg</w:t>
      </w:r>
      <w:r w:rsidRPr="007D5E3B">
        <w:rPr>
          <w:b/>
          <w:i/>
          <w:sz w:val="36"/>
          <w:lang w:val="nb-NO"/>
        </w:rPr>
        <w:t>sdelen</w:t>
      </w:r>
      <w:proofErr w:type="spellEnd"/>
      <w:r w:rsidRPr="007D5E3B">
        <w:rPr>
          <w:b/>
          <w:i/>
          <w:sz w:val="36"/>
          <w:lang w:val="nb-NO"/>
        </w:rPr>
        <w:t xml:space="preserve"> av</w:t>
      </w:r>
      <w:r w:rsidR="00D80F93" w:rsidRPr="007D5E3B">
        <w:rPr>
          <w:b/>
          <w:i/>
          <w:sz w:val="36"/>
          <w:lang w:val="nb-NO"/>
        </w:rPr>
        <w:t xml:space="preserve"> eksamen</w:t>
      </w:r>
      <w:r w:rsidR="00D80F93" w:rsidRPr="00504705">
        <w:rPr>
          <w:b/>
          <w:sz w:val="36"/>
          <w:lang w:val="nb-NO"/>
        </w:rPr>
        <w:t xml:space="preserve"> vår 2016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 xml:space="preserve">For Oppgavene </w:t>
      </w:r>
      <w:r w:rsidRPr="002A752C">
        <w:rPr>
          <w:b/>
          <w:lang w:val="nb-NO"/>
        </w:rPr>
        <w:t>F1 - F4</w:t>
      </w:r>
      <w:r>
        <w:rPr>
          <w:lang w:val="nb-NO"/>
        </w:rPr>
        <w:t xml:space="preserve"> </w:t>
      </w:r>
    </w:p>
    <w:p w:rsidR="00D80F93" w:rsidRPr="00964D2C" w:rsidRDefault="00D80F93" w:rsidP="00D80F93">
      <w:pPr>
        <w:autoSpaceDE w:val="0"/>
        <w:autoSpaceDN w:val="0"/>
        <w:adjustRightInd w:val="0"/>
        <w:rPr>
          <w:i/>
          <w:lang w:val="nb-NO"/>
        </w:rPr>
      </w:pPr>
      <w:r>
        <w:rPr>
          <w:lang w:val="nb-NO"/>
        </w:rPr>
        <w:t>Dette er b</w:t>
      </w:r>
      <w:r w:rsidRPr="007D67AD">
        <w:rPr>
          <w:lang w:val="nb-NO"/>
        </w:rPr>
        <w:t xml:space="preserve">asert på artikkelen: </w:t>
      </w:r>
      <w:r w:rsidRPr="00964D2C">
        <w:rPr>
          <w:i/>
          <w:lang w:val="nb-NO"/>
        </w:rPr>
        <w:t xml:space="preserve">The antihypertensive </w:t>
      </w:r>
      <w:proofErr w:type="spellStart"/>
      <w:r w:rsidRPr="00964D2C">
        <w:rPr>
          <w:i/>
          <w:lang w:val="nb-NO"/>
        </w:rPr>
        <w:t>effects</w:t>
      </w:r>
      <w:proofErr w:type="spellEnd"/>
      <w:r w:rsidRPr="00964D2C">
        <w:rPr>
          <w:i/>
          <w:lang w:val="nb-NO"/>
        </w:rPr>
        <w:t xml:space="preserve"> </w:t>
      </w:r>
      <w:proofErr w:type="spellStart"/>
      <w:r w:rsidRPr="00964D2C">
        <w:rPr>
          <w:i/>
          <w:lang w:val="nb-NO"/>
        </w:rPr>
        <w:t>of</w:t>
      </w:r>
      <w:proofErr w:type="spellEnd"/>
      <w:r w:rsidRPr="00964D2C">
        <w:rPr>
          <w:i/>
          <w:lang w:val="nb-NO"/>
        </w:rPr>
        <w:t xml:space="preserve"> </w:t>
      </w:r>
      <w:proofErr w:type="spellStart"/>
      <w:r w:rsidRPr="00964D2C">
        <w:rPr>
          <w:i/>
          <w:lang w:val="nb-NO"/>
        </w:rPr>
        <w:t>fish</w:t>
      </w:r>
      <w:proofErr w:type="spellEnd"/>
      <w:r w:rsidRPr="00964D2C">
        <w:rPr>
          <w:i/>
          <w:lang w:val="nb-NO"/>
        </w:rPr>
        <w:t xml:space="preserve"> Oil; av Knapp &amp; </w:t>
      </w:r>
      <w:proofErr w:type="spellStart"/>
      <w:r w:rsidRPr="00964D2C">
        <w:rPr>
          <w:i/>
          <w:lang w:val="nb-NO"/>
        </w:rPr>
        <w:t>FitzGerald</w:t>
      </w:r>
      <w:proofErr w:type="spellEnd"/>
      <w:r w:rsidRPr="00964D2C">
        <w:rPr>
          <w:i/>
          <w:lang w:val="nb-NO"/>
        </w:rPr>
        <w:t xml:space="preserve"> publisert i New England Journal </w:t>
      </w:r>
      <w:proofErr w:type="spellStart"/>
      <w:r w:rsidRPr="00964D2C">
        <w:rPr>
          <w:i/>
          <w:lang w:val="nb-NO"/>
        </w:rPr>
        <w:t>of</w:t>
      </w:r>
      <w:proofErr w:type="spellEnd"/>
      <w:r w:rsidRPr="00964D2C">
        <w:rPr>
          <w:i/>
          <w:lang w:val="nb-NO"/>
        </w:rPr>
        <w:t xml:space="preserve"> </w:t>
      </w:r>
      <w:proofErr w:type="spellStart"/>
      <w:r w:rsidRPr="00964D2C">
        <w:rPr>
          <w:i/>
          <w:lang w:val="nb-NO"/>
        </w:rPr>
        <w:t>Medicine</w:t>
      </w:r>
      <w:proofErr w:type="spellEnd"/>
      <w:r w:rsidRPr="00964D2C">
        <w:rPr>
          <w:i/>
          <w:lang w:val="nb-NO"/>
        </w:rPr>
        <w:t xml:space="preserve"> 1989.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 w:rsidRPr="00591C0F">
        <w:rPr>
          <w:lang w:val="nb-NO"/>
        </w:rPr>
        <w:t>14 menn med høyt blodtrykk</w:t>
      </w:r>
      <w:r>
        <w:rPr>
          <w:lang w:val="nb-NO"/>
        </w:rPr>
        <w:t xml:space="preserve"> ble tilfeldig valgt ut, og deretter basert på loddtrekning ble 7 av disse</w:t>
      </w:r>
      <w:r w:rsidRPr="00591C0F">
        <w:rPr>
          <w:lang w:val="nb-NO"/>
        </w:rPr>
        <w:t xml:space="preserve"> </w:t>
      </w:r>
      <w:r>
        <w:rPr>
          <w:lang w:val="nb-NO"/>
        </w:rPr>
        <w:t>satt på en diett basert på fiskeolje, mens de resterende 7 gikk på</w:t>
      </w:r>
      <w:r w:rsidRPr="00591C0F">
        <w:rPr>
          <w:lang w:val="nb-NO"/>
        </w:rPr>
        <w:t xml:space="preserve"> en diett som brukte helt vanlig matolje. Reduksjonen i diastolisk</w:t>
      </w:r>
      <w:r w:rsidRPr="00EB4F08">
        <w:rPr>
          <w:lang w:val="nb-NO"/>
        </w:rPr>
        <w:t xml:space="preserve"> </w:t>
      </w:r>
      <w:r>
        <w:rPr>
          <w:lang w:val="nb-NO"/>
        </w:rPr>
        <w:t xml:space="preserve">blodtrykk (målt i </w:t>
      </w:r>
      <w:proofErr w:type="spellStart"/>
      <w:r>
        <w:rPr>
          <w:lang w:val="nb-NO"/>
        </w:rPr>
        <w:t>T</w:t>
      </w:r>
      <w:r w:rsidRPr="00591C0F">
        <w:rPr>
          <w:lang w:val="nb-NO"/>
        </w:rPr>
        <w:t>orr</w:t>
      </w:r>
      <w:proofErr w:type="spellEnd"/>
      <w:r>
        <w:rPr>
          <w:lang w:val="nb-NO"/>
        </w:rPr>
        <w:t>, en målestokk for trykk) sammen med deler av en R-</w:t>
      </w:r>
      <w:proofErr w:type="spellStart"/>
      <w:r>
        <w:rPr>
          <w:lang w:val="nb-NO"/>
        </w:rPr>
        <w:t>commander</w:t>
      </w:r>
      <w:proofErr w:type="spellEnd"/>
      <w:r>
        <w:rPr>
          <w:lang w:val="nb-NO"/>
        </w:rPr>
        <w:t xml:space="preserve"> utskrift er gitt i Tabell 5</w:t>
      </w:r>
      <w:r w:rsidRPr="00591C0F">
        <w:rPr>
          <w:lang w:val="nb-NO"/>
        </w:rPr>
        <w:t>.</w:t>
      </w:r>
      <w:r>
        <w:rPr>
          <w:lang w:val="nb-NO"/>
        </w:rPr>
        <w:t xml:space="preserve">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La X</w:t>
      </w:r>
      <w:r w:rsidRPr="000A2F23">
        <w:rPr>
          <w:vertAlign w:val="subscript"/>
          <w:lang w:val="nb-NO"/>
        </w:rPr>
        <w:t>i</w:t>
      </w:r>
      <w:r>
        <w:rPr>
          <w:lang w:val="nb-NO"/>
        </w:rPr>
        <w:t xml:space="preserve"> være blodtrykksreduksjon for person nummer i på fiskeolje og Y</w:t>
      </w:r>
      <w:r w:rsidRPr="000A2F23">
        <w:rPr>
          <w:vertAlign w:val="subscript"/>
          <w:lang w:val="nb-NO"/>
        </w:rPr>
        <w:t>i</w:t>
      </w:r>
      <w:r>
        <w:rPr>
          <w:lang w:val="nb-NO"/>
        </w:rPr>
        <w:t xml:space="preserve"> blodtrykksreduksjon for person nummer i på matolje. Anta modellen X</w:t>
      </w:r>
      <w:r w:rsidRPr="00F678AA">
        <w:rPr>
          <w:vertAlign w:val="subscript"/>
          <w:lang w:val="nb-NO"/>
        </w:rPr>
        <w:t>i</w:t>
      </w:r>
      <w:r>
        <w:rPr>
          <w:lang w:val="nb-NO"/>
        </w:rPr>
        <w:t xml:space="preserve"> ~ N(</w:t>
      </w:r>
      <w:r w:rsidRPr="00B14DD2">
        <w:rPr>
          <w:rFonts w:ascii="Symbol" w:hAnsi="Symbol"/>
          <w:i/>
          <w:iCs/>
          <w:lang w:val="nb-NO"/>
        </w:rPr>
        <w:t></w:t>
      </w:r>
      <w:r>
        <w:rPr>
          <w:i/>
          <w:iCs/>
          <w:vertAlign w:val="subscript"/>
          <w:lang w:val="nb-NO"/>
        </w:rPr>
        <w:t>1</w:t>
      </w:r>
      <w:r>
        <w:rPr>
          <w:lang w:val="nb-NO"/>
        </w:rPr>
        <w:t>,</w:t>
      </w:r>
      <w:r w:rsidRPr="00F678AA">
        <w:rPr>
          <w:rFonts w:ascii="Symbol" w:hAnsi="Symbol"/>
          <w:i/>
          <w:iCs/>
          <w:lang w:val="nb-NO"/>
        </w:rPr>
        <w:t></w:t>
      </w:r>
      <w:r>
        <w:rPr>
          <w:rFonts w:ascii="Symbol" w:hAnsi="Symbol"/>
          <w:i/>
          <w:iCs/>
          <w:lang w:val="nb-NO"/>
        </w:rPr>
        <w:t></w:t>
      </w:r>
      <w:r>
        <w:rPr>
          <w:lang w:val="nb-NO"/>
        </w:rPr>
        <w:t>), og Y</w:t>
      </w:r>
      <w:r w:rsidRPr="00F678AA">
        <w:rPr>
          <w:vertAlign w:val="subscript"/>
          <w:lang w:val="nb-NO"/>
        </w:rPr>
        <w:t>i</w:t>
      </w:r>
      <w:r>
        <w:rPr>
          <w:lang w:val="nb-NO"/>
        </w:rPr>
        <w:t xml:space="preserve"> ~ N (</w:t>
      </w:r>
      <w:r w:rsidRPr="00B14DD2">
        <w:rPr>
          <w:rFonts w:ascii="Symbol" w:hAnsi="Symbol"/>
          <w:i/>
          <w:iCs/>
          <w:lang w:val="nb-NO"/>
        </w:rPr>
        <w:t></w:t>
      </w:r>
      <w:r>
        <w:rPr>
          <w:i/>
          <w:iCs/>
          <w:vertAlign w:val="subscript"/>
          <w:lang w:val="nb-NO"/>
        </w:rPr>
        <w:t>2</w:t>
      </w:r>
      <w:r>
        <w:rPr>
          <w:lang w:val="nb-NO"/>
        </w:rPr>
        <w:t>,</w:t>
      </w:r>
      <w:r w:rsidRPr="00F678AA">
        <w:rPr>
          <w:rFonts w:ascii="Symbol" w:hAnsi="Symbol"/>
          <w:i/>
          <w:iCs/>
          <w:lang w:val="nb-NO"/>
        </w:rPr>
        <w:t></w:t>
      </w:r>
      <w:r>
        <w:rPr>
          <w:rFonts w:ascii="Symbol" w:hAnsi="Symbol"/>
          <w:i/>
          <w:iCs/>
          <w:lang w:val="nb-NO"/>
        </w:rPr>
        <w:t></w:t>
      </w:r>
      <w:r>
        <w:rPr>
          <w:lang w:val="nb-NO"/>
        </w:rPr>
        <w:t xml:space="preserve">).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 w:rsidRPr="00D80F93">
        <w:rPr>
          <w:lang w:val="nb-NO"/>
        </w:rPr>
        <w:lastRenderedPageBreak/>
        <w:t>Mann nr.</w:t>
      </w:r>
      <w:r w:rsidRPr="00D80F93">
        <w:rPr>
          <w:lang w:val="nb-NO"/>
        </w:rPr>
        <w:tab/>
      </w:r>
      <w:r w:rsidRPr="00D80F93">
        <w:rPr>
          <w:lang w:val="nb-NO"/>
        </w:rPr>
        <w:tab/>
      </w:r>
      <w:r w:rsidRPr="00D80F93">
        <w:rPr>
          <w:lang w:val="nb-NO"/>
        </w:rPr>
        <w:tab/>
      </w:r>
      <w:r w:rsidRPr="00D80F93">
        <w:rPr>
          <w:lang w:val="nb-NO"/>
        </w:rPr>
        <w:tab/>
      </w:r>
      <w:r>
        <w:rPr>
          <w:lang w:val="nb-NO"/>
        </w:rPr>
        <w:t xml:space="preserve"> </w:t>
      </w:r>
      <w:r w:rsidRPr="00D80F93">
        <w:rPr>
          <w:lang w:val="nb-NO"/>
        </w:rPr>
        <w:t>1</w:t>
      </w:r>
      <w:r w:rsidRPr="00D80F93">
        <w:rPr>
          <w:lang w:val="nb-NO"/>
        </w:rPr>
        <w:tab/>
        <w:t>2</w:t>
      </w:r>
      <w:r w:rsidRPr="00D80F93">
        <w:rPr>
          <w:lang w:val="nb-NO"/>
        </w:rPr>
        <w:tab/>
        <w:t>3</w:t>
      </w:r>
      <w:r w:rsidRPr="00D80F93">
        <w:rPr>
          <w:lang w:val="nb-NO"/>
        </w:rPr>
        <w:tab/>
        <w:t>4</w:t>
      </w:r>
      <w:r w:rsidRPr="00D80F93">
        <w:rPr>
          <w:lang w:val="nb-NO"/>
        </w:rPr>
        <w:tab/>
        <w:t xml:space="preserve">  5</w:t>
      </w:r>
      <w:r w:rsidRPr="00D80F93">
        <w:rPr>
          <w:lang w:val="nb-NO"/>
        </w:rPr>
        <w:tab/>
        <w:t xml:space="preserve">  6</w:t>
      </w:r>
      <w:r w:rsidRPr="00D80F93">
        <w:rPr>
          <w:lang w:val="nb-NO"/>
        </w:rPr>
        <w:tab/>
        <w:t xml:space="preserve">  7</w:t>
      </w:r>
    </w:p>
    <w:p w:rsidR="00D80F93" w:rsidRPr="00F678AA" w:rsidRDefault="00D80F93" w:rsidP="00D80F93">
      <w:pPr>
        <w:autoSpaceDE w:val="0"/>
        <w:autoSpaceDN w:val="0"/>
        <w:adjustRightInd w:val="0"/>
        <w:rPr>
          <w:rFonts w:ascii="Courier New" w:hAnsi="Courier New" w:cs="Courier New"/>
          <w:lang w:val="nb-NO"/>
        </w:rPr>
      </w:pPr>
      <w:r w:rsidRPr="00F678AA">
        <w:rPr>
          <w:rFonts w:ascii="Courier New" w:hAnsi="Courier New" w:cs="Courier New"/>
          <w:lang w:val="nb-NO"/>
        </w:rPr>
        <w:t xml:space="preserve">Diett med fiskeolje: </w:t>
      </w:r>
      <w:r w:rsidRPr="00F678AA">
        <w:rPr>
          <w:rFonts w:ascii="Courier New" w:hAnsi="Courier New" w:cs="Courier New"/>
          <w:lang w:val="nb-NO"/>
        </w:rPr>
        <w:tab/>
        <w:t xml:space="preserve"> 8 </w:t>
      </w:r>
      <w:r w:rsidRPr="00F678AA">
        <w:rPr>
          <w:rFonts w:ascii="Courier New" w:hAnsi="Courier New" w:cs="Courier New"/>
          <w:lang w:val="nb-NO"/>
        </w:rPr>
        <w:tab/>
        <w:t xml:space="preserve">12 </w:t>
      </w:r>
      <w:r w:rsidRPr="00F678AA">
        <w:rPr>
          <w:rFonts w:ascii="Courier New" w:hAnsi="Courier New" w:cs="Courier New"/>
          <w:lang w:val="nb-NO"/>
        </w:rPr>
        <w:tab/>
        <w:t xml:space="preserve">10 </w:t>
      </w:r>
      <w:r w:rsidRPr="00F678AA">
        <w:rPr>
          <w:rFonts w:ascii="Courier New" w:hAnsi="Courier New" w:cs="Courier New"/>
          <w:lang w:val="nb-NO"/>
        </w:rPr>
        <w:tab/>
        <w:t xml:space="preserve">14 </w:t>
      </w:r>
      <w:r w:rsidRPr="00F678AA">
        <w:rPr>
          <w:rFonts w:ascii="Courier New" w:hAnsi="Courier New" w:cs="Courier New"/>
          <w:lang w:val="nb-NO"/>
        </w:rPr>
        <w:tab/>
        <w:t xml:space="preserve"> 2 </w:t>
      </w:r>
      <w:r w:rsidRPr="00F678AA">
        <w:rPr>
          <w:rFonts w:ascii="Courier New" w:hAnsi="Courier New" w:cs="Courier New"/>
          <w:lang w:val="nb-NO"/>
        </w:rPr>
        <w:tab/>
        <w:t xml:space="preserve"> 0</w:t>
      </w:r>
      <w:r w:rsidRPr="00F678AA">
        <w:rPr>
          <w:rFonts w:ascii="Courier New" w:hAnsi="Courier New" w:cs="Courier New"/>
          <w:lang w:val="nb-NO"/>
        </w:rPr>
        <w:tab/>
        <w:t xml:space="preserve"> 0</w:t>
      </w:r>
    </w:p>
    <w:p w:rsidR="00D80F93" w:rsidRDefault="00D80F93" w:rsidP="00D80F93">
      <w:pPr>
        <w:autoSpaceDE w:val="0"/>
        <w:autoSpaceDN w:val="0"/>
        <w:adjustRightInd w:val="0"/>
        <w:rPr>
          <w:rFonts w:ascii="Courier New" w:hAnsi="Courier New" w:cs="Courier New"/>
          <w:lang w:val="nb-NO"/>
        </w:rPr>
      </w:pPr>
      <w:r w:rsidRPr="00F678AA">
        <w:rPr>
          <w:rFonts w:ascii="Courier New" w:hAnsi="Courier New" w:cs="Courier New"/>
          <w:lang w:val="nb-NO"/>
        </w:rPr>
        <w:t xml:space="preserve">Diett med vanlig </w:t>
      </w:r>
      <w:proofErr w:type="gramStart"/>
      <w:r w:rsidRPr="00F678AA">
        <w:rPr>
          <w:rFonts w:ascii="Courier New" w:hAnsi="Courier New" w:cs="Courier New"/>
          <w:lang w:val="nb-NO"/>
        </w:rPr>
        <w:t xml:space="preserve">olje:  </w:t>
      </w:r>
      <w:r w:rsidRPr="00F678AA">
        <w:rPr>
          <w:rFonts w:ascii="Courier New" w:hAnsi="Courier New" w:cs="Courier New"/>
          <w:lang w:val="nb-NO"/>
        </w:rPr>
        <w:tab/>
      </w:r>
      <w:proofErr w:type="gramEnd"/>
      <w:r w:rsidRPr="00F678AA">
        <w:rPr>
          <w:rFonts w:ascii="Courier New" w:hAnsi="Courier New" w:cs="Courier New"/>
          <w:lang w:val="nb-NO"/>
        </w:rPr>
        <w:t xml:space="preserve">-6 </w:t>
      </w:r>
      <w:r w:rsidRPr="00F678AA">
        <w:rPr>
          <w:rFonts w:ascii="Courier New" w:hAnsi="Courier New" w:cs="Courier New"/>
          <w:lang w:val="nb-NO"/>
        </w:rPr>
        <w:tab/>
        <w:t xml:space="preserve">0 </w:t>
      </w:r>
      <w:r w:rsidRPr="00F678AA">
        <w:rPr>
          <w:rFonts w:ascii="Courier New" w:hAnsi="Courier New" w:cs="Courier New"/>
          <w:lang w:val="nb-NO"/>
        </w:rPr>
        <w:tab/>
        <w:t xml:space="preserve">1 </w:t>
      </w:r>
      <w:r w:rsidRPr="00F678AA">
        <w:rPr>
          <w:rFonts w:ascii="Courier New" w:hAnsi="Courier New" w:cs="Courier New"/>
          <w:lang w:val="nb-NO"/>
        </w:rPr>
        <w:tab/>
        <w:t xml:space="preserve">2 </w:t>
      </w:r>
      <w:r w:rsidRPr="00F678AA">
        <w:rPr>
          <w:rFonts w:ascii="Courier New" w:hAnsi="Courier New" w:cs="Courier New"/>
          <w:lang w:val="nb-NO"/>
        </w:rPr>
        <w:tab/>
        <w:t xml:space="preserve">-3 </w:t>
      </w:r>
      <w:r w:rsidRPr="00F678AA">
        <w:rPr>
          <w:rFonts w:ascii="Courier New" w:hAnsi="Courier New" w:cs="Courier New"/>
          <w:lang w:val="nb-NO"/>
        </w:rPr>
        <w:tab/>
        <w:t xml:space="preserve">-4 </w:t>
      </w:r>
      <w:r w:rsidRPr="00F678AA">
        <w:rPr>
          <w:rFonts w:ascii="Courier New" w:hAnsi="Courier New" w:cs="Courier New"/>
          <w:lang w:val="nb-NO"/>
        </w:rPr>
        <w:tab/>
      </w:r>
      <w:r>
        <w:rPr>
          <w:rFonts w:ascii="Courier New" w:hAnsi="Courier New" w:cs="Courier New"/>
          <w:lang w:val="nb-NO"/>
        </w:rPr>
        <w:t xml:space="preserve"> </w:t>
      </w:r>
      <w:r w:rsidRPr="00F678AA">
        <w:rPr>
          <w:rFonts w:ascii="Courier New" w:hAnsi="Courier New" w:cs="Courier New"/>
          <w:lang w:val="nb-NO"/>
        </w:rPr>
        <w:t>2</w:t>
      </w:r>
    </w:p>
    <w:p w:rsidR="00D80F93" w:rsidRDefault="00D80F93" w:rsidP="00D80F93">
      <w:pPr>
        <w:autoSpaceDE w:val="0"/>
        <w:autoSpaceDN w:val="0"/>
        <w:adjustRightInd w:val="0"/>
        <w:rPr>
          <w:rFonts w:ascii="Courier New" w:hAnsi="Courier New" w:cs="Courier New"/>
          <w:lang w:val="nb-NO"/>
        </w:rPr>
      </w:pPr>
    </w:p>
    <w:p w:rsidR="00504705" w:rsidRDefault="00504705" w:rsidP="00D80F93">
      <w:pPr>
        <w:autoSpaceDE w:val="0"/>
        <w:autoSpaceDN w:val="0"/>
        <w:adjustRightInd w:val="0"/>
        <w:rPr>
          <w:rFonts w:ascii="Courier New" w:hAnsi="Courier New" w:cs="Courier New"/>
          <w:lang w:val="nb-NO"/>
        </w:rPr>
      </w:pPr>
    </w:p>
    <w:p w:rsidR="00D80F93" w:rsidRPr="00D80F93" w:rsidRDefault="00D80F93" w:rsidP="00D80F93">
      <w:pPr>
        <w:autoSpaceDE w:val="0"/>
        <w:autoSpaceDN w:val="0"/>
        <w:adjustRightInd w:val="0"/>
        <w:ind w:left="1440" w:firstLine="720"/>
        <w:rPr>
          <w:rFonts w:ascii="Courier New" w:hAnsi="Courier New" w:cs="Courier New"/>
          <w:lang w:val="nb-NO"/>
        </w:rPr>
      </w:pPr>
      <w:proofErr w:type="spellStart"/>
      <w:r w:rsidRPr="00EB4F08">
        <w:rPr>
          <w:rFonts w:ascii="Courier New" w:hAnsi="Courier New" w:cs="Courier New"/>
          <w:lang w:val="nb-NO"/>
        </w:rPr>
        <w:t>mean</w:t>
      </w:r>
      <w:proofErr w:type="spellEnd"/>
      <w:r w:rsidRPr="00EB4F08">
        <w:rPr>
          <w:rFonts w:ascii="Courier New" w:hAnsi="Courier New" w:cs="Courier New"/>
          <w:lang w:val="nb-NO"/>
        </w:rPr>
        <w:t xml:space="preserve">       </w:t>
      </w:r>
      <w:proofErr w:type="spellStart"/>
      <w:r w:rsidRPr="00EB4F08">
        <w:rPr>
          <w:rFonts w:ascii="Courier New" w:hAnsi="Courier New" w:cs="Courier New"/>
          <w:lang w:val="nb-NO"/>
        </w:rPr>
        <w:t>sd</w:t>
      </w:r>
      <w:proofErr w:type="spellEnd"/>
      <w:r w:rsidRPr="00EB4F08">
        <w:rPr>
          <w:rFonts w:ascii="Courier New" w:hAnsi="Courier New" w:cs="Courier New"/>
          <w:lang w:val="nb-NO"/>
        </w:rPr>
        <w:t xml:space="preserve"> </w:t>
      </w:r>
      <w:r>
        <w:rPr>
          <w:rFonts w:ascii="Courier New" w:hAnsi="Courier New" w:cs="Courier New"/>
          <w:lang w:val="nb-NO"/>
        </w:rPr>
        <w:tab/>
      </w:r>
      <w:r>
        <w:rPr>
          <w:rFonts w:ascii="Courier New" w:hAnsi="Courier New" w:cs="Courier New"/>
          <w:lang w:val="nb-NO"/>
        </w:rPr>
        <w:tab/>
      </w:r>
      <w:r w:rsidRPr="00EB4F08">
        <w:rPr>
          <w:rFonts w:ascii="Courier New" w:hAnsi="Courier New" w:cs="Courier New"/>
          <w:lang w:val="nb-NO"/>
        </w:rPr>
        <w:t>n</w:t>
      </w:r>
    </w:p>
    <w:p w:rsidR="00D80F93" w:rsidRPr="00F678AA" w:rsidRDefault="00D80F93" w:rsidP="00D80F93">
      <w:pPr>
        <w:autoSpaceDE w:val="0"/>
        <w:autoSpaceDN w:val="0"/>
        <w:adjustRightInd w:val="0"/>
        <w:rPr>
          <w:rFonts w:ascii="Courier New" w:hAnsi="Courier New" w:cs="Courier New"/>
          <w:lang w:val="nb-NO"/>
        </w:rPr>
      </w:pPr>
      <w:proofErr w:type="gramStart"/>
      <w:r>
        <w:rPr>
          <w:rFonts w:ascii="Courier New" w:hAnsi="Courier New" w:cs="Courier New"/>
          <w:lang w:val="nb-NO"/>
        </w:rPr>
        <w:t xml:space="preserve">Fiskeolje  </w:t>
      </w:r>
      <w:r>
        <w:rPr>
          <w:rFonts w:ascii="Courier New" w:hAnsi="Courier New" w:cs="Courier New"/>
          <w:lang w:val="nb-NO"/>
        </w:rPr>
        <w:tab/>
      </w:r>
      <w:proofErr w:type="gramEnd"/>
      <w:r>
        <w:rPr>
          <w:rFonts w:ascii="Courier New" w:hAnsi="Courier New" w:cs="Courier New"/>
          <w:lang w:val="nb-NO"/>
        </w:rPr>
        <w:t xml:space="preserve">6.57 </w:t>
      </w:r>
      <w:r>
        <w:rPr>
          <w:rFonts w:ascii="Courier New" w:hAnsi="Courier New" w:cs="Courier New"/>
          <w:lang w:val="nb-NO"/>
        </w:rPr>
        <w:tab/>
        <w:t>5.85</w:t>
      </w:r>
      <w:r w:rsidRPr="00EB4F08">
        <w:rPr>
          <w:rFonts w:ascii="Courier New" w:hAnsi="Courier New" w:cs="Courier New"/>
          <w:lang w:val="nb-NO"/>
        </w:rPr>
        <w:t xml:space="preserve"> </w:t>
      </w:r>
      <w:r>
        <w:rPr>
          <w:rFonts w:ascii="Courier New" w:hAnsi="Courier New" w:cs="Courier New"/>
          <w:lang w:val="nb-NO"/>
        </w:rPr>
        <w:tab/>
      </w:r>
      <w:r w:rsidRPr="00EB4F08">
        <w:rPr>
          <w:rFonts w:ascii="Courier New" w:hAnsi="Courier New" w:cs="Courier New"/>
          <w:lang w:val="nb-NO"/>
        </w:rPr>
        <w:t>7</w:t>
      </w:r>
    </w:p>
    <w:p w:rsidR="00D80F93" w:rsidRDefault="00D80F93" w:rsidP="00D80F93">
      <w:pPr>
        <w:autoSpaceDE w:val="0"/>
        <w:autoSpaceDN w:val="0"/>
        <w:adjustRightInd w:val="0"/>
        <w:rPr>
          <w:rFonts w:ascii="Courier New" w:hAnsi="Courier New" w:cs="Courier New"/>
          <w:lang w:val="nb-NO"/>
        </w:rPr>
      </w:pPr>
      <w:r>
        <w:rPr>
          <w:rFonts w:ascii="Courier New" w:hAnsi="Courier New" w:cs="Courier New"/>
          <w:lang w:val="nb-NO"/>
        </w:rPr>
        <w:t xml:space="preserve">Vanlig olje   -1.14 </w:t>
      </w:r>
      <w:r>
        <w:rPr>
          <w:rFonts w:ascii="Courier New" w:hAnsi="Courier New" w:cs="Courier New"/>
          <w:lang w:val="nb-NO"/>
        </w:rPr>
        <w:tab/>
        <w:t>3.18</w:t>
      </w:r>
      <w:r w:rsidRPr="00EB4F08">
        <w:rPr>
          <w:rFonts w:ascii="Courier New" w:hAnsi="Courier New" w:cs="Courier New"/>
          <w:lang w:val="nb-NO"/>
        </w:rPr>
        <w:t xml:space="preserve"> </w:t>
      </w:r>
      <w:r>
        <w:rPr>
          <w:rFonts w:ascii="Courier New" w:hAnsi="Courier New" w:cs="Courier New"/>
          <w:lang w:val="nb-NO"/>
        </w:rPr>
        <w:tab/>
      </w:r>
      <w:r w:rsidRPr="00EB4F08">
        <w:rPr>
          <w:rFonts w:ascii="Courier New" w:hAnsi="Courier New" w:cs="Courier New"/>
          <w:lang w:val="nb-NO"/>
        </w:rPr>
        <w:t>7</w:t>
      </w:r>
    </w:p>
    <w:p w:rsidR="00D80F93" w:rsidRPr="003C1F00" w:rsidRDefault="00D80F93" w:rsidP="00D80F93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C1F00">
        <w:rPr>
          <w:rFonts w:ascii="Courier New" w:hAnsi="Courier New" w:cs="Courier New"/>
        </w:rPr>
        <w:t>t = 3.0</w:t>
      </w:r>
      <w:r>
        <w:rPr>
          <w:rFonts w:ascii="Courier New" w:hAnsi="Courier New" w:cs="Courier New"/>
        </w:rPr>
        <w:t xml:space="preserve">621, </w:t>
      </w:r>
      <w:proofErr w:type="spellStart"/>
      <w:r>
        <w:rPr>
          <w:rFonts w:ascii="Courier New" w:hAnsi="Courier New" w:cs="Courier New"/>
        </w:rPr>
        <w:t>df</w:t>
      </w:r>
      <w:proofErr w:type="spellEnd"/>
      <w:r>
        <w:rPr>
          <w:rFonts w:ascii="Courier New" w:hAnsi="Courier New" w:cs="Courier New"/>
        </w:rPr>
        <w:t xml:space="preserve"> = 12, p-value = 0.005</w:t>
      </w:r>
    </w:p>
    <w:p w:rsidR="00D80F93" w:rsidRPr="00CB60E2" w:rsidRDefault="00D80F93" w:rsidP="00D80F93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C1F00">
        <w:rPr>
          <w:rFonts w:ascii="Courier New" w:hAnsi="Courier New" w:cs="Courier New"/>
        </w:rPr>
        <w:t>alternative hypothesis: true diffe</w:t>
      </w:r>
      <w:r>
        <w:rPr>
          <w:rFonts w:ascii="Courier New" w:hAnsi="Courier New" w:cs="Courier New"/>
        </w:rPr>
        <w:t xml:space="preserve">rence in means greater than </w:t>
      </w:r>
      <w:r w:rsidRPr="001941CC">
        <w:rPr>
          <w:rFonts w:ascii="Courier New" w:hAnsi="Courier New" w:cs="Courier New"/>
        </w:rPr>
        <w:t>0</w:t>
      </w:r>
    </w:p>
    <w:p w:rsidR="00D80F93" w:rsidRPr="002A752C" w:rsidRDefault="00D80F93" w:rsidP="00D80F93">
      <w:pPr>
        <w:autoSpaceDE w:val="0"/>
        <w:autoSpaceDN w:val="0"/>
        <w:adjustRightInd w:val="0"/>
        <w:rPr>
          <w:i/>
          <w:lang w:val="nb-NO"/>
        </w:rPr>
      </w:pPr>
      <w:r>
        <w:rPr>
          <w:i/>
          <w:lang w:val="nb-NO"/>
        </w:rPr>
        <w:t>Tabell 5</w:t>
      </w:r>
      <w:r w:rsidRPr="00F678AA">
        <w:rPr>
          <w:i/>
          <w:lang w:val="nb-NO"/>
        </w:rPr>
        <w:t>: Reduksjon i blodtrykk</w:t>
      </w:r>
      <w:r>
        <w:rPr>
          <w:i/>
          <w:lang w:val="nb-NO"/>
        </w:rPr>
        <w:t xml:space="preserve"> samt deler av R-</w:t>
      </w:r>
      <w:proofErr w:type="spellStart"/>
      <w:r>
        <w:rPr>
          <w:i/>
          <w:lang w:val="nb-NO"/>
        </w:rPr>
        <w:t>commander</w:t>
      </w:r>
      <w:proofErr w:type="spellEnd"/>
      <w:r>
        <w:rPr>
          <w:i/>
          <w:lang w:val="nb-NO"/>
        </w:rPr>
        <w:t xml:space="preserve"> utskrift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</w:p>
    <w:p w:rsidR="00D80F93" w:rsidRPr="002E1EDE" w:rsidRDefault="00D80F93" w:rsidP="00D80F93">
      <w:pPr>
        <w:autoSpaceDE w:val="0"/>
        <w:autoSpaceDN w:val="0"/>
        <w:adjustRightInd w:val="0"/>
        <w:rPr>
          <w:b/>
          <w:lang w:val="nb-NO"/>
        </w:rPr>
      </w:pPr>
      <w:r w:rsidRPr="002E1EDE">
        <w:rPr>
          <w:b/>
          <w:lang w:val="nb-NO"/>
        </w:rPr>
        <w:t xml:space="preserve">F1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Estimert forventet gevinst (i form av redusert blodtrykk) ved bruk av fiskeolje framfor vanlig olje er:</w:t>
      </w:r>
    </w:p>
    <w:p w:rsidR="00D80F93" w:rsidRPr="00740E17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A) 5,43</w:t>
      </w:r>
      <w:r>
        <w:rPr>
          <w:lang w:val="nb-NO"/>
        </w:rPr>
        <w:tab/>
      </w:r>
      <w:r w:rsidRPr="00D16B75">
        <w:rPr>
          <w:lang w:val="nb-NO"/>
        </w:rPr>
        <w:t>B)</w:t>
      </w:r>
      <w:r w:rsidRPr="003848AD">
        <w:rPr>
          <w:b/>
          <w:lang w:val="nb-NO"/>
        </w:rPr>
        <w:t xml:space="preserve"> </w:t>
      </w:r>
      <w:r>
        <w:rPr>
          <w:lang w:val="nb-NO"/>
        </w:rPr>
        <w:t>-5,43</w:t>
      </w:r>
      <w:r>
        <w:rPr>
          <w:lang w:val="nb-NO"/>
        </w:rPr>
        <w:tab/>
        <w:t>C) 6,57</w:t>
      </w:r>
      <w:r>
        <w:rPr>
          <w:lang w:val="nb-NO"/>
        </w:rPr>
        <w:tab/>
        <w:t>D) 2,03</w:t>
      </w:r>
      <w:r>
        <w:rPr>
          <w:lang w:val="nb-NO"/>
        </w:rPr>
        <w:tab/>
        <w:t>E) 0</w:t>
      </w:r>
      <w:r>
        <w:rPr>
          <w:lang w:val="nb-NO"/>
        </w:rPr>
        <w:tab/>
      </w:r>
      <w:r>
        <w:rPr>
          <w:lang w:val="nb-NO"/>
        </w:rPr>
        <w:tab/>
      </w:r>
      <w:r w:rsidRPr="00740E17">
        <w:rPr>
          <w:lang w:val="nb-NO"/>
        </w:rPr>
        <w:t xml:space="preserve">F) </w:t>
      </w:r>
      <w:r w:rsidRPr="00D16B75">
        <w:rPr>
          <w:lang w:val="nb-NO"/>
        </w:rPr>
        <w:t>7,71</w:t>
      </w:r>
    </w:p>
    <w:p w:rsidR="00D80F93" w:rsidRPr="002E1EDE" w:rsidRDefault="00D80F93" w:rsidP="00D80F93">
      <w:pPr>
        <w:autoSpaceDE w:val="0"/>
        <w:autoSpaceDN w:val="0"/>
        <w:adjustRightInd w:val="0"/>
        <w:rPr>
          <w:b/>
          <w:lang w:val="nb-NO"/>
        </w:rPr>
      </w:pPr>
    </w:p>
    <w:p w:rsidR="00D80F93" w:rsidRPr="002E1EDE" w:rsidRDefault="00D80F93" w:rsidP="00D80F93">
      <w:pPr>
        <w:autoSpaceDE w:val="0"/>
        <w:autoSpaceDN w:val="0"/>
        <w:adjustRightInd w:val="0"/>
        <w:rPr>
          <w:b/>
          <w:lang w:val="nb-NO"/>
        </w:rPr>
      </w:pPr>
      <w:r w:rsidRPr="002E1EDE">
        <w:rPr>
          <w:b/>
          <w:lang w:val="nb-NO"/>
        </w:rPr>
        <w:t>F2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Hva er det beste estimatet for</w:t>
      </w:r>
      <w:r w:rsidRPr="001941CC">
        <w:rPr>
          <w:rFonts w:ascii="Symbol" w:hAnsi="Symbol"/>
          <w:i/>
          <w:iCs/>
          <w:lang w:val="nb-NO"/>
        </w:rPr>
        <w:t></w:t>
      </w:r>
      <w:r>
        <w:rPr>
          <w:rFonts w:ascii="Symbol" w:hAnsi="Symbol"/>
          <w:i/>
          <w:iCs/>
          <w:lang w:val="nb-NO"/>
        </w:rPr>
        <w:t></w:t>
      </w:r>
      <w:r>
        <w:rPr>
          <w:lang w:val="nb-NO"/>
        </w:rPr>
        <w:t>?</w:t>
      </w:r>
    </w:p>
    <w:p w:rsidR="00D80F93" w:rsidRPr="003423C9" w:rsidRDefault="00D80F93" w:rsidP="00D80F93">
      <w:pPr>
        <w:autoSpaceDE w:val="0"/>
        <w:autoSpaceDN w:val="0"/>
        <w:adjustRightInd w:val="0"/>
      </w:pPr>
      <w:r w:rsidRPr="003423C9">
        <w:t>A) 4,51</w:t>
      </w:r>
      <w:r w:rsidRPr="003423C9">
        <w:tab/>
        <w:t>B) 4,71</w:t>
      </w:r>
      <w:r w:rsidRPr="003423C9">
        <w:tab/>
        <w:t>C) 5.85</w:t>
      </w:r>
      <w:r w:rsidRPr="003423C9">
        <w:tab/>
        <w:t>D) 22,18</w:t>
      </w:r>
      <w:r w:rsidRPr="003423C9">
        <w:tab/>
        <w:t>E) 2,67</w:t>
      </w:r>
      <w:r w:rsidRPr="003423C9">
        <w:tab/>
      </w:r>
      <w:r w:rsidRPr="003423C9">
        <w:tab/>
        <w:t>F) 7,6</w:t>
      </w:r>
    </w:p>
    <w:p w:rsidR="00D80F93" w:rsidRPr="003423C9" w:rsidRDefault="00D80F93" w:rsidP="00D80F93">
      <w:pPr>
        <w:autoSpaceDE w:val="0"/>
        <w:autoSpaceDN w:val="0"/>
        <w:adjustRightInd w:val="0"/>
      </w:pPr>
    </w:p>
    <w:p w:rsidR="00D80F93" w:rsidRPr="003423C9" w:rsidRDefault="00D80F93" w:rsidP="00D80F93">
      <w:pPr>
        <w:autoSpaceDE w:val="0"/>
        <w:autoSpaceDN w:val="0"/>
        <w:adjustRightInd w:val="0"/>
        <w:rPr>
          <w:b/>
        </w:rPr>
      </w:pPr>
      <w:r w:rsidRPr="003423C9">
        <w:rPr>
          <w:b/>
        </w:rPr>
        <w:t>F3</w:t>
      </w:r>
    </w:p>
    <w:p w:rsidR="00D80F93" w:rsidRPr="003423C9" w:rsidRDefault="00D80F93" w:rsidP="00D80F93">
      <w:pPr>
        <w:autoSpaceDE w:val="0"/>
        <w:autoSpaceDN w:val="0"/>
        <w:adjustRightInd w:val="0"/>
      </w:pPr>
      <w:r w:rsidRPr="003423C9">
        <w:t>Testing av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H</w:t>
      </w:r>
      <w:r w:rsidRPr="001941CC">
        <w:rPr>
          <w:vertAlign w:val="subscript"/>
          <w:lang w:val="nb-NO"/>
        </w:rPr>
        <w:t>0</w:t>
      </w:r>
      <w:r>
        <w:rPr>
          <w:lang w:val="nb-NO"/>
        </w:rPr>
        <w:t>: Valg av oljetype har ingen betydning for blodtrykksreduksjon, mot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H</w:t>
      </w:r>
      <w:r w:rsidRPr="001941CC">
        <w:rPr>
          <w:vertAlign w:val="subscript"/>
          <w:lang w:val="nb-NO"/>
        </w:rPr>
        <w:t>1</w:t>
      </w:r>
      <w:r>
        <w:rPr>
          <w:lang w:val="nb-NO"/>
        </w:rPr>
        <w:t xml:space="preserve">: Fiskeolje har positiv betydning for blodtrykksreduksjon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kan formuleres som:</w:t>
      </w:r>
    </w:p>
    <w:p w:rsidR="00D80F93" w:rsidRDefault="00D80F93" w:rsidP="00D80F93">
      <w:pPr>
        <w:autoSpaceDE w:val="0"/>
        <w:autoSpaceDN w:val="0"/>
        <w:adjustRightInd w:val="0"/>
        <w:rPr>
          <w:sz w:val="26"/>
          <w:szCs w:val="26"/>
          <w:lang w:val="nb-NO"/>
        </w:rPr>
      </w:pPr>
      <w:r w:rsidRPr="00567DC9">
        <w:rPr>
          <w:sz w:val="26"/>
          <w:szCs w:val="26"/>
          <w:lang w:val="nb-NO"/>
        </w:rPr>
        <w:t>A)  H</w:t>
      </w:r>
      <w:r w:rsidRPr="00567DC9">
        <w:rPr>
          <w:sz w:val="26"/>
          <w:szCs w:val="26"/>
          <w:vertAlign w:val="subscript"/>
          <w:lang w:val="nb-NO"/>
        </w:rPr>
        <w:t>0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=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>
        <w:rPr>
          <w:sz w:val="26"/>
          <w:szCs w:val="26"/>
          <w:lang w:val="nb-NO"/>
        </w:rPr>
        <w:t xml:space="preserve">    </w:t>
      </w:r>
      <w:r w:rsidRPr="00567DC9">
        <w:rPr>
          <w:sz w:val="26"/>
          <w:szCs w:val="26"/>
          <w:lang w:val="nb-NO"/>
        </w:rPr>
        <w:t xml:space="preserve"> 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≠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  </w:t>
      </w:r>
      <w:r w:rsidRPr="00567DC9">
        <w:rPr>
          <w:sz w:val="26"/>
          <w:szCs w:val="26"/>
          <w:lang w:val="nb-NO"/>
        </w:rPr>
        <w:tab/>
      </w:r>
    </w:p>
    <w:p w:rsidR="00D80F93" w:rsidRPr="00567DC9" w:rsidRDefault="00D80F93" w:rsidP="00D80F93">
      <w:pPr>
        <w:autoSpaceDE w:val="0"/>
        <w:autoSpaceDN w:val="0"/>
        <w:adjustRightInd w:val="0"/>
        <w:rPr>
          <w:sz w:val="26"/>
          <w:szCs w:val="26"/>
          <w:lang w:val="nb-NO"/>
        </w:rPr>
      </w:pPr>
      <w:r w:rsidRPr="00D16B75">
        <w:rPr>
          <w:sz w:val="26"/>
          <w:szCs w:val="26"/>
          <w:lang w:val="nb-NO"/>
        </w:rPr>
        <w:t>B)</w:t>
      </w:r>
      <w:r w:rsidRPr="00567DC9">
        <w:rPr>
          <w:b/>
          <w:sz w:val="26"/>
          <w:szCs w:val="26"/>
          <w:lang w:val="nb-NO"/>
        </w:rPr>
        <w:t xml:space="preserve"> </w:t>
      </w:r>
      <w:r w:rsidRPr="00567DC9">
        <w:rPr>
          <w:sz w:val="26"/>
          <w:szCs w:val="26"/>
          <w:lang w:val="nb-NO"/>
        </w:rPr>
        <w:t>H</w:t>
      </w:r>
      <w:r w:rsidRPr="00567DC9">
        <w:rPr>
          <w:sz w:val="26"/>
          <w:szCs w:val="26"/>
          <w:vertAlign w:val="subscript"/>
          <w:lang w:val="nb-NO"/>
        </w:rPr>
        <w:t>0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=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</w:t>
      </w:r>
      <w:r>
        <w:rPr>
          <w:sz w:val="26"/>
          <w:szCs w:val="26"/>
          <w:lang w:val="nb-NO"/>
        </w:rPr>
        <w:t xml:space="preserve">     </w:t>
      </w:r>
      <w:r w:rsidRPr="00567DC9">
        <w:rPr>
          <w:sz w:val="26"/>
          <w:szCs w:val="26"/>
          <w:lang w:val="nb-NO"/>
        </w:rPr>
        <w:t>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&gt;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  </w:t>
      </w:r>
    </w:p>
    <w:p w:rsidR="00D80F93" w:rsidRDefault="00D80F93" w:rsidP="00D80F93">
      <w:pPr>
        <w:autoSpaceDE w:val="0"/>
        <w:autoSpaceDN w:val="0"/>
        <w:adjustRightInd w:val="0"/>
        <w:rPr>
          <w:sz w:val="26"/>
          <w:szCs w:val="26"/>
          <w:lang w:val="nb-NO"/>
        </w:rPr>
      </w:pPr>
      <w:r w:rsidRPr="00567DC9">
        <w:rPr>
          <w:sz w:val="26"/>
          <w:szCs w:val="26"/>
          <w:lang w:val="nb-NO"/>
        </w:rPr>
        <w:t>C) H</w:t>
      </w:r>
      <w:r w:rsidRPr="00567DC9">
        <w:rPr>
          <w:sz w:val="26"/>
          <w:szCs w:val="26"/>
          <w:vertAlign w:val="subscript"/>
          <w:lang w:val="nb-NO"/>
        </w:rPr>
        <w:t>0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=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</w:t>
      </w:r>
      <w:r>
        <w:rPr>
          <w:sz w:val="26"/>
          <w:szCs w:val="26"/>
          <w:lang w:val="nb-NO"/>
        </w:rPr>
        <w:t xml:space="preserve">    </w:t>
      </w:r>
      <w:r w:rsidRPr="00567DC9">
        <w:rPr>
          <w:sz w:val="26"/>
          <w:szCs w:val="26"/>
          <w:lang w:val="nb-NO"/>
        </w:rPr>
        <w:t xml:space="preserve"> 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&lt;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 w:rsidRPr="00567DC9">
        <w:rPr>
          <w:sz w:val="26"/>
          <w:szCs w:val="26"/>
          <w:lang w:val="nb-NO"/>
        </w:rPr>
        <w:t>D) H</w:t>
      </w:r>
      <w:r w:rsidRPr="00567DC9">
        <w:rPr>
          <w:sz w:val="26"/>
          <w:szCs w:val="26"/>
          <w:vertAlign w:val="subscript"/>
          <w:lang w:val="nb-NO"/>
        </w:rPr>
        <w:t>0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≠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 </w:t>
      </w:r>
      <w:r>
        <w:rPr>
          <w:sz w:val="26"/>
          <w:szCs w:val="26"/>
          <w:lang w:val="nb-NO"/>
        </w:rPr>
        <w:t xml:space="preserve">    </w:t>
      </w:r>
      <w:r w:rsidRPr="00567DC9">
        <w:rPr>
          <w:sz w:val="26"/>
          <w:szCs w:val="26"/>
          <w:lang w:val="nb-NO"/>
        </w:rPr>
        <w:t>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=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>
        <w:rPr>
          <w:i/>
          <w:iCs/>
          <w:vertAlign w:val="subscript"/>
          <w:lang w:val="nb-NO"/>
        </w:rPr>
        <w:t xml:space="preserve"> </w:t>
      </w:r>
      <w:r w:rsidRPr="007473A0">
        <w:rPr>
          <w:lang w:val="nb-NO"/>
        </w:rPr>
        <w:t xml:space="preserve"> </w:t>
      </w:r>
      <w:r>
        <w:rPr>
          <w:lang w:val="nb-NO"/>
        </w:rPr>
        <w:t xml:space="preserve"> </w:t>
      </w:r>
      <w:r w:rsidRPr="007473A0">
        <w:rPr>
          <w:lang w:val="nb-NO"/>
        </w:rPr>
        <w:tab/>
      </w:r>
      <w:r>
        <w:rPr>
          <w:lang w:val="nb-NO"/>
        </w:rPr>
        <w:tab/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 w:rsidRPr="007473A0">
        <w:rPr>
          <w:lang w:val="nb-NO"/>
        </w:rPr>
        <w:t xml:space="preserve">E) </w:t>
      </w:r>
      <w:r w:rsidRPr="007473A0">
        <w:rPr>
          <w:position w:val="-4"/>
          <w:lang w:val="nb-NO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5pt" o:ole="">
            <v:imagedata r:id="rId8" o:title=""/>
          </v:shape>
          <o:OLEObject Type="Embed" ProgID="Equation.3" ShapeID="_x0000_i1025" DrawAspect="Content" ObjectID="_1595331599" r:id="rId9"/>
        </w:object>
      </w:r>
      <w:r>
        <w:rPr>
          <w:lang w:val="nb-NO"/>
        </w:rPr>
        <w:t xml:space="preserve">= 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26" type="#_x0000_t75" style="width:14.25pt;height:15pt" o:ole="">
            <v:imagedata r:id="rId10" o:title=""/>
          </v:shape>
          <o:OLEObject Type="Embed" ProgID="Equation.3" ShapeID="_x0000_i1026" DrawAspect="Content" ObjectID="_1595331600" r:id="rId11"/>
        </w:object>
      </w:r>
      <w:r w:rsidRPr="00567DC9">
        <w:rPr>
          <w:sz w:val="26"/>
          <w:szCs w:val="26"/>
          <w:lang w:val="nb-NO"/>
        </w:rPr>
        <w:t xml:space="preserve">  </w:t>
      </w:r>
      <w:r>
        <w:rPr>
          <w:sz w:val="26"/>
          <w:szCs w:val="26"/>
          <w:lang w:val="nb-NO"/>
        </w:rPr>
        <w:t xml:space="preserve">          </w:t>
      </w:r>
      <w:r w:rsidRPr="00567DC9">
        <w:rPr>
          <w:sz w:val="26"/>
          <w:szCs w:val="26"/>
          <w:lang w:val="nb-NO"/>
        </w:rPr>
        <w:t xml:space="preserve"> 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>:</w:t>
      </w:r>
      <w:r>
        <w:rPr>
          <w:lang w:val="nb-NO"/>
        </w:rPr>
        <w:t xml:space="preserve"> </w:t>
      </w:r>
      <w:r w:rsidRPr="007473A0">
        <w:rPr>
          <w:position w:val="-4"/>
          <w:lang w:val="nb-NO"/>
        </w:rPr>
        <w:object w:dxaOrig="279" w:dyaOrig="300">
          <v:shape id="_x0000_i1027" type="#_x0000_t75" style="width:14.25pt;height:15pt" o:ole="">
            <v:imagedata r:id="rId12" o:title=""/>
          </v:shape>
          <o:OLEObject Type="Embed" ProgID="Equation.3" ShapeID="_x0000_i1027" DrawAspect="Content" ObjectID="_1595331601" r:id="rId13"/>
        </w:object>
      </w:r>
      <w:r>
        <w:rPr>
          <w:lang w:val="nb-NO"/>
        </w:rPr>
        <w:t xml:space="preserve"> &gt; </w:t>
      </w:r>
      <w:r w:rsidRPr="007473A0">
        <w:rPr>
          <w:position w:val="-4"/>
          <w:lang w:val="nb-NO"/>
        </w:rPr>
        <w:object w:dxaOrig="279" w:dyaOrig="300">
          <v:shape id="_x0000_i1028" type="#_x0000_t75" style="width:14.25pt;height:15pt" o:ole="">
            <v:imagedata r:id="rId14" o:title=""/>
          </v:shape>
          <o:OLEObject Type="Embed" ProgID="Equation.3" ShapeID="_x0000_i1028" DrawAspect="Content" ObjectID="_1595331602" r:id="rId15"/>
        </w:object>
      </w:r>
      <w:r>
        <w:rPr>
          <w:lang w:val="nb-NO"/>
        </w:rPr>
        <w:tab/>
      </w:r>
    </w:p>
    <w:p w:rsidR="00D80F93" w:rsidRPr="007473A0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F</w:t>
      </w:r>
      <w:r w:rsidRPr="007473A0">
        <w:rPr>
          <w:lang w:val="nb-NO"/>
        </w:rPr>
        <w:t xml:space="preserve">) </w:t>
      </w:r>
      <w:r w:rsidRPr="007473A0">
        <w:rPr>
          <w:position w:val="-4"/>
          <w:lang w:val="nb-NO"/>
        </w:rPr>
        <w:object w:dxaOrig="279" w:dyaOrig="300">
          <v:shape id="_x0000_i1029" type="#_x0000_t75" style="width:14.25pt;height:15pt" o:ole="">
            <v:imagedata r:id="rId8" o:title=""/>
          </v:shape>
          <o:OLEObject Type="Embed" ProgID="Equation.3" ShapeID="_x0000_i1029" DrawAspect="Content" ObjectID="_1595331603" r:id="rId16"/>
        </w:object>
      </w:r>
      <w:r>
        <w:rPr>
          <w:lang w:val="nb-NO"/>
        </w:rPr>
        <w:t xml:space="preserve"> &gt; 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30" type="#_x0000_t75" style="width:14.25pt;height:15pt" o:ole="">
            <v:imagedata r:id="rId10" o:title=""/>
          </v:shape>
          <o:OLEObject Type="Embed" ProgID="Equation.3" ShapeID="_x0000_i1030" DrawAspect="Content" ObjectID="_1595331604" r:id="rId17"/>
        </w:object>
      </w:r>
      <w:r>
        <w:rPr>
          <w:lang w:val="nb-NO"/>
        </w:rPr>
        <w:t xml:space="preserve">  </w:t>
      </w:r>
      <w:r>
        <w:rPr>
          <w:sz w:val="26"/>
          <w:szCs w:val="26"/>
          <w:lang w:val="nb-NO"/>
        </w:rPr>
        <w:t xml:space="preserve">        </w:t>
      </w:r>
      <w:r w:rsidRPr="00567DC9">
        <w:rPr>
          <w:sz w:val="26"/>
          <w:szCs w:val="26"/>
          <w:lang w:val="nb-NO"/>
        </w:rPr>
        <w:t xml:space="preserve"> </w:t>
      </w:r>
      <w:r>
        <w:rPr>
          <w:sz w:val="26"/>
          <w:szCs w:val="26"/>
          <w:lang w:val="nb-NO"/>
        </w:rPr>
        <w:t xml:space="preserve"> </w:t>
      </w:r>
      <w:r w:rsidRPr="00567DC9">
        <w:rPr>
          <w:sz w:val="26"/>
          <w:szCs w:val="26"/>
          <w:lang w:val="nb-NO"/>
        </w:rPr>
        <w:t>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7473A0">
        <w:rPr>
          <w:lang w:val="nb-NO"/>
        </w:rPr>
        <w:t>:</w:t>
      </w:r>
      <w:r>
        <w:rPr>
          <w:lang w:val="nb-NO"/>
        </w:rPr>
        <w:t xml:space="preserve"> </w:t>
      </w:r>
      <w:r w:rsidRPr="007473A0">
        <w:rPr>
          <w:position w:val="-4"/>
          <w:lang w:val="nb-NO"/>
        </w:rPr>
        <w:object w:dxaOrig="279" w:dyaOrig="300">
          <v:shape id="_x0000_i1031" type="#_x0000_t75" style="width:14.25pt;height:15pt" o:ole="">
            <v:imagedata r:id="rId8" o:title=""/>
          </v:shape>
          <o:OLEObject Type="Embed" ProgID="Equation.3" ShapeID="_x0000_i1031" DrawAspect="Content" ObjectID="_1595331605" r:id="rId18"/>
        </w:object>
      </w:r>
      <w:r>
        <w:rPr>
          <w:lang w:val="nb-NO"/>
        </w:rPr>
        <w:t xml:space="preserve"> &gt; 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32" type="#_x0000_t75" style="width:14.25pt;height:15pt" o:ole="">
            <v:imagedata r:id="rId10" o:title=""/>
          </v:shape>
          <o:OLEObject Type="Embed" ProgID="Equation.3" ShapeID="_x0000_i1032" DrawAspect="Content" ObjectID="_1595331606" r:id="rId19"/>
        </w:objec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</w:p>
    <w:p w:rsidR="00D80F93" w:rsidRDefault="00D80F93" w:rsidP="00D80F93">
      <w:pPr>
        <w:autoSpaceDE w:val="0"/>
        <w:autoSpaceDN w:val="0"/>
        <w:adjustRightInd w:val="0"/>
        <w:rPr>
          <w:b/>
          <w:lang w:val="nb-NO"/>
        </w:rPr>
      </w:pPr>
    </w:p>
    <w:p w:rsidR="00D80F93" w:rsidRPr="00FD7D3E" w:rsidRDefault="00D80F93" w:rsidP="00D80F93">
      <w:pPr>
        <w:autoSpaceDE w:val="0"/>
        <w:autoSpaceDN w:val="0"/>
        <w:adjustRightInd w:val="0"/>
        <w:rPr>
          <w:b/>
          <w:lang w:val="nb-NO"/>
        </w:rPr>
      </w:pPr>
      <w:r w:rsidRPr="00FD7D3E">
        <w:rPr>
          <w:b/>
          <w:lang w:val="nb-NO"/>
        </w:rPr>
        <w:t>F4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Hva er rett?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 w:rsidRPr="00D16B75">
        <w:rPr>
          <w:lang w:val="nb-NO"/>
        </w:rPr>
        <w:t>A)</w:t>
      </w:r>
      <w:r>
        <w:rPr>
          <w:lang w:val="nb-NO"/>
        </w:rPr>
        <w:t xml:space="preserve"> Hvis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 w:rsidRPr="007473A0">
        <w:rPr>
          <w:lang w:val="nb-NO"/>
        </w:rPr>
        <w:t xml:space="preserve">=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>,</w:t>
      </w:r>
      <w:r w:rsidRPr="007473A0">
        <w:rPr>
          <w:lang w:val="nb-NO"/>
        </w:rPr>
        <w:t xml:space="preserve"> </w:t>
      </w:r>
      <w:r>
        <w:rPr>
          <w:lang w:val="nb-NO"/>
        </w:rPr>
        <w:t xml:space="preserve">så er </w:t>
      </w:r>
      <w:proofErr w:type="gramStart"/>
      <w:r>
        <w:rPr>
          <w:lang w:val="nb-NO"/>
        </w:rPr>
        <w:t>P(</w:t>
      </w:r>
      <w:proofErr w:type="gramEnd"/>
      <w:r w:rsidRPr="007473A0">
        <w:rPr>
          <w:position w:val="-4"/>
          <w:lang w:val="nb-NO"/>
        </w:rPr>
        <w:object w:dxaOrig="279" w:dyaOrig="300">
          <v:shape id="_x0000_i1033" type="#_x0000_t75" style="width:14.25pt;height:15pt" o:ole="">
            <v:imagedata r:id="rId8" o:title=""/>
          </v:shape>
          <o:OLEObject Type="Embed" ProgID="Equation.3" ShapeID="_x0000_i1033" DrawAspect="Content" ObjectID="_1595331607" r:id="rId20"/>
        </w:object>
      </w:r>
      <w:r>
        <w:rPr>
          <w:lang w:val="nb-NO"/>
        </w:rPr>
        <w:t>-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34" type="#_x0000_t75" style="width:14.25pt;height:15pt" o:ole="">
            <v:imagedata r:id="rId10" o:title=""/>
          </v:shape>
          <o:OLEObject Type="Embed" ProgID="Equation.3" ShapeID="_x0000_i1034" DrawAspect="Content" ObjectID="_1595331608" r:id="rId21"/>
        </w:object>
      </w:r>
      <w:r>
        <w:rPr>
          <w:lang w:val="nb-NO"/>
        </w:rPr>
        <w:t xml:space="preserve"> ≥ 7,71) = 0,005 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 xml:space="preserve">B) Hvis </w:t>
      </w:r>
      <w:r w:rsidRPr="007473A0">
        <w:rPr>
          <w:position w:val="-4"/>
          <w:lang w:val="nb-NO"/>
        </w:rPr>
        <w:object w:dxaOrig="279" w:dyaOrig="300">
          <v:shape id="_x0000_i1035" type="#_x0000_t75" style="width:14.25pt;height:15pt" o:ole="">
            <v:imagedata r:id="rId8" o:title=""/>
          </v:shape>
          <o:OLEObject Type="Embed" ProgID="Equation.3" ShapeID="_x0000_i1035" DrawAspect="Content" ObjectID="_1595331609" r:id="rId22"/>
        </w:object>
      </w:r>
      <w:r>
        <w:rPr>
          <w:lang w:val="nb-NO"/>
        </w:rPr>
        <w:t>-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36" type="#_x0000_t75" style="width:14.25pt;height:15pt" o:ole="">
            <v:imagedata r:id="rId10" o:title=""/>
          </v:shape>
          <o:OLEObject Type="Embed" ProgID="Equation.3" ShapeID="_x0000_i1036" DrawAspect="Content" ObjectID="_1595331610" r:id="rId23"/>
        </w:object>
      </w:r>
      <w:r>
        <w:rPr>
          <w:lang w:val="nb-NO"/>
        </w:rPr>
        <w:t>≥ 7,71,</w:t>
      </w:r>
      <w:r w:rsidRPr="007E00F1">
        <w:rPr>
          <w:lang w:val="nb-NO"/>
        </w:rPr>
        <w:t xml:space="preserve"> </w:t>
      </w:r>
      <w:r>
        <w:rPr>
          <w:lang w:val="nb-NO"/>
        </w:rPr>
        <w:t xml:space="preserve">så er </w:t>
      </w:r>
      <w:proofErr w:type="gramStart"/>
      <w:r>
        <w:rPr>
          <w:lang w:val="nb-NO"/>
        </w:rPr>
        <w:t>P(</w:t>
      </w:r>
      <w:proofErr w:type="gramEnd"/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 w:rsidRPr="007473A0">
        <w:rPr>
          <w:lang w:val="nb-NO"/>
        </w:rPr>
        <w:t xml:space="preserve">=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 xml:space="preserve">,) = 0,005 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 xml:space="preserve">C) Hvis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>
        <w:rPr>
          <w:lang w:val="nb-NO"/>
        </w:rPr>
        <w:t>&gt;</w:t>
      </w:r>
      <w:r w:rsidRPr="007473A0">
        <w:rPr>
          <w:lang w:val="nb-NO"/>
        </w:rPr>
        <w:t xml:space="preserve">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>,</w:t>
      </w:r>
      <w:r w:rsidRPr="007473A0">
        <w:rPr>
          <w:lang w:val="nb-NO"/>
        </w:rPr>
        <w:t xml:space="preserve"> </w:t>
      </w:r>
      <w:r>
        <w:rPr>
          <w:lang w:val="nb-NO"/>
        </w:rPr>
        <w:t xml:space="preserve">så er </w:t>
      </w:r>
      <w:proofErr w:type="gramStart"/>
      <w:r>
        <w:rPr>
          <w:lang w:val="nb-NO"/>
        </w:rPr>
        <w:t>P(</w:t>
      </w:r>
      <w:proofErr w:type="gramEnd"/>
      <w:r w:rsidRPr="007473A0">
        <w:rPr>
          <w:position w:val="-4"/>
          <w:lang w:val="nb-NO"/>
        </w:rPr>
        <w:object w:dxaOrig="279" w:dyaOrig="300">
          <v:shape id="_x0000_i1037" type="#_x0000_t75" style="width:14.25pt;height:15pt" o:ole="">
            <v:imagedata r:id="rId8" o:title=""/>
          </v:shape>
          <o:OLEObject Type="Embed" ProgID="Equation.3" ShapeID="_x0000_i1037" DrawAspect="Content" ObjectID="_1595331611" r:id="rId24"/>
        </w:object>
      </w:r>
      <w:r>
        <w:rPr>
          <w:lang w:val="nb-NO"/>
        </w:rPr>
        <w:t>-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38" type="#_x0000_t75" style="width:14.25pt;height:15pt" o:ole="">
            <v:imagedata r:id="rId10" o:title=""/>
          </v:shape>
          <o:OLEObject Type="Embed" ProgID="Equation.3" ShapeID="_x0000_i1038" DrawAspect="Content" ObjectID="_1595331612" r:id="rId25"/>
        </w:object>
      </w:r>
      <w:r>
        <w:rPr>
          <w:lang w:val="nb-NO"/>
        </w:rPr>
        <w:t xml:space="preserve">) = 0,005  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D) P(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 w:rsidRPr="007473A0">
        <w:rPr>
          <w:lang w:val="nb-NO"/>
        </w:rPr>
        <w:t xml:space="preserve">=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>) = 0,005</w:t>
      </w:r>
    </w:p>
    <w:p w:rsidR="00D80F93" w:rsidRDefault="00D80F93" w:rsidP="00D80F93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E)</w:t>
      </w:r>
      <w:r w:rsidRPr="00FD7D3E">
        <w:rPr>
          <w:lang w:val="nb-NO"/>
        </w:rPr>
        <w:t xml:space="preserve"> </w:t>
      </w:r>
      <w:r>
        <w:rPr>
          <w:lang w:val="nb-NO"/>
        </w:rPr>
        <w:t>P(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>
        <w:rPr>
          <w:lang w:val="nb-NO"/>
        </w:rPr>
        <w:t>&gt;</w:t>
      </w:r>
      <w:r w:rsidRPr="007473A0">
        <w:rPr>
          <w:lang w:val="nb-NO"/>
        </w:rPr>
        <w:t xml:space="preserve">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>) = 0,995</w:t>
      </w:r>
    </w:p>
    <w:p w:rsidR="00D80F93" w:rsidRPr="003423C9" w:rsidRDefault="00D80F93" w:rsidP="00D80F93">
      <w:pPr>
        <w:autoSpaceDE w:val="0"/>
        <w:autoSpaceDN w:val="0"/>
        <w:adjustRightInd w:val="0"/>
        <w:rPr>
          <w:lang w:val="da-DK"/>
        </w:rPr>
      </w:pPr>
      <w:r w:rsidRPr="003423C9">
        <w:rPr>
          <w:lang w:val="da-DK"/>
        </w:rPr>
        <w:t>F) Hvis</w:t>
      </w:r>
      <w:r w:rsidRPr="007473A0">
        <w:rPr>
          <w:position w:val="-4"/>
          <w:lang w:val="nb-NO"/>
        </w:rPr>
        <w:object w:dxaOrig="279" w:dyaOrig="300">
          <v:shape id="_x0000_i1039" type="#_x0000_t75" style="width:14.25pt;height:15pt" o:ole="">
            <v:imagedata r:id="rId8" o:title=""/>
          </v:shape>
          <o:OLEObject Type="Embed" ProgID="Equation.3" ShapeID="_x0000_i1039" DrawAspect="Content" ObjectID="_1595331613" r:id="rId26"/>
        </w:object>
      </w:r>
      <w:r w:rsidRPr="003423C9">
        <w:rPr>
          <w:lang w:val="da-DK"/>
        </w:rPr>
        <w:t xml:space="preserve">= 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40" type="#_x0000_t75" style="width:14.25pt;height:15pt" o:ole="">
            <v:imagedata r:id="rId10" o:title=""/>
          </v:shape>
          <o:OLEObject Type="Embed" ProgID="Equation.3" ShapeID="_x0000_i1040" DrawAspect="Content" ObjectID="_1595331614" r:id="rId27"/>
        </w:object>
      </w:r>
      <w:r w:rsidRPr="003423C9">
        <w:rPr>
          <w:lang w:val="da-DK"/>
        </w:rPr>
        <w:t xml:space="preserve">, så er </w:t>
      </w:r>
      <w:proofErr w:type="gramStart"/>
      <w:r w:rsidRPr="003423C9">
        <w:rPr>
          <w:lang w:val="da-DK"/>
        </w:rPr>
        <w:t>P(</w:t>
      </w:r>
      <w:proofErr w:type="gramEnd"/>
      <w:r w:rsidRPr="00B14DD2">
        <w:rPr>
          <w:rFonts w:ascii="Symbol" w:hAnsi="Symbol"/>
          <w:i/>
          <w:iCs/>
          <w:lang w:val="nb-NO"/>
        </w:rPr>
        <w:t></w:t>
      </w:r>
      <w:r w:rsidRPr="003423C9">
        <w:rPr>
          <w:i/>
          <w:iCs/>
          <w:vertAlign w:val="subscript"/>
          <w:lang w:val="da-DK"/>
        </w:rPr>
        <w:t xml:space="preserve">1 </w:t>
      </w:r>
      <w:r w:rsidRPr="003423C9">
        <w:rPr>
          <w:lang w:val="da-DK"/>
        </w:rPr>
        <w:t xml:space="preserve">= </w:t>
      </w:r>
      <w:r w:rsidRPr="00B14DD2">
        <w:rPr>
          <w:rFonts w:ascii="Symbol" w:hAnsi="Symbol"/>
          <w:i/>
          <w:iCs/>
          <w:lang w:val="nb-NO"/>
        </w:rPr>
        <w:t></w:t>
      </w:r>
      <w:r w:rsidRPr="003423C9">
        <w:rPr>
          <w:i/>
          <w:iCs/>
          <w:vertAlign w:val="subscript"/>
          <w:lang w:val="da-DK"/>
        </w:rPr>
        <w:t>2</w:t>
      </w:r>
      <w:r w:rsidRPr="003423C9">
        <w:rPr>
          <w:lang w:val="da-DK"/>
        </w:rPr>
        <w:t>) = 0,005</w:t>
      </w:r>
    </w:p>
    <w:p w:rsidR="00D80F93" w:rsidRPr="003423C9" w:rsidRDefault="00D80F93" w:rsidP="00D80F93">
      <w:pPr>
        <w:autoSpaceDE w:val="0"/>
        <w:autoSpaceDN w:val="0"/>
        <w:adjustRightInd w:val="0"/>
        <w:rPr>
          <w:lang w:val="da-DK"/>
        </w:rPr>
      </w:pPr>
    </w:p>
    <w:p w:rsidR="00D80F93" w:rsidRPr="003423C9" w:rsidRDefault="00D80F93" w:rsidP="00D80F93">
      <w:pPr>
        <w:autoSpaceDE w:val="0"/>
        <w:autoSpaceDN w:val="0"/>
        <w:adjustRightInd w:val="0"/>
        <w:rPr>
          <w:lang w:val="da-DK"/>
        </w:rPr>
      </w:pPr>
    </w:p>
    <w:p w:rsidR="00B517FA" w:rsidRPr="007D5E3B" w:rsidRDefault="007D5E3B" w:rsidP="00B517FA">
      <w:pPr>
        <w:pStyle w:val="Bunntekst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b/>
          <w:szCs w:val="18"/>
        </w:rPr>
      </w:pPr>
      <w:r w:rsidRPr="007D5E3B">
        <w:rPr>
          <w:rFonts w:cs="Times New Roman"/>
          <w:b/>
          <w:szCs w:val="18"/>
        </w:rPr>
        <w:t>I tillegg.</w:t>
      </w:r>
    </w:p>
    <w:p w:rsidR="007D5E3B" w:rsidRPr="007D5E3B" w:rsidRDefault="007D5E3B" w:rsidP="00B517FA">
      <w:pPr>
        <w:pStyle w:val="Bunntekst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  <w:r w:rsidRPr="007D5E3B">
        <w:rPr>
          <w:rFonts w:cs="Times New Roman"/>
          <w:szCs w:val="18"/>
        </w:rPr>
        <w:lastRenderedPageBreak/>
        <w:t>Tolk alle tre parametere i modellen.</w:t>
      </w:r>
    </w:p>
    <w:p w:rsidR="007D5E3B" w:rsidRPr="007D5E3B" w:rsidRDefault="007D5E3B" w:rsidP="00B517FA">
      <w:pPr>
        <w:pStyle w:val="Bunntekst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  <w:r w:rsidRPr="007D5E3B">
        <w:rPr>
          <w:rFonts w:cs="Times New Roman"/>
          <w:szCs w:val="18"/>
        </w:rPr>
        <w:t>Hvilken konklusjon trekker du?</w:t>
      </w:r>
    </w:p>
    <w:p w:rsidR="007D5E3B" w:rsidRPr="00D80F93" w:rsidRDefault="007D5E3B" w:rsidP="00B517FA">
      <w:pPr>
        <w:pStyle w:val="Bunntekst"/>
        <w:tabs>
          <w:tab w:val="clear" w:pos="4153"/>
          <w:tab w:val="clear" w:pos="8306"/>
        </w:tabs>
        <w:autoSpaceDE w:val="0"/>
        <w:autoSpaceDN w:val="0"/>
        <w:adjustRightInd w:val="0"/>
        <w:rPr>
          <w:rFonts w:ascii="Courier New" w:hAnsi="Courier New" w:cs="Courier New"/>
          <w:szCs w:val="18"/>
        </w:rPr>
      </w:pPr>
    </w:p>
    <w:sectPr w:rsidR="007D5E3B" w:rsidRPr="00D80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0865"/>
    <w:multiLevelType w:val="hybridMultilevel"/>
    <w:tmpl w:val="5BC27DFA"/>
    <w:lvl w:ilvl="0" w:tplc="041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3892CE3"/>
    <w:multiLevelType w:val="hybridMultilevel"/>
    <w:tmpl w:val="961E602C"/>
    <w:lvl w:ilvl="0" w:tplc="8DFEC06E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146349"/>
    <w:multiLevelType w:val="hybridMultilevel"/>
    <w:tmpl w:val="BF7A1D88"/>
    <w:lvl w:ilvl="0" w:tplc="5DA4E39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7EF"/>
    <w:multiLevelType w:val="hybridMultilevel"/>
    <w:tmpl w:val="E05840DE"/>
    <w:lvl w:ilvl="0" w:tplc="D13A4A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11BA1"/>
    <w:multiLevelType w:val="hybridMultilevel"/>
    <w:tmpl w:val="8BC69FA8"/>
    <w:lvl w:ilvl="0" w:tplc="6792D3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71CB3"/>
    <w:multiLevelType w:val="hybridMultilevel"/>
    <w:tmpl w:val="0122EE2E"/>
    <w:lvl w:ilvl="0" w:tplc="E4124D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20DA6"/>
    <w:multiLevelType w:val="hybridMultilevel"/>
    <w:tmpl w:val="D0341BE2"/>
    <w:lvl w:ilvl="0" w:tplc="2DDCC5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DF"/>
    <w:rsid w:val="00036D56"/>
    <w:rsid w:val="000E5645"/>
    <w:rsid w:val="0019085C"/>
    <w:rsid w:val="00273828"/>
    <w:rsid w:val="002C463B"/>
    <w:rsid w:val="002E23E9"/>
    <w:rsid w:val="00317CFE"/>
    <w:rsid w:val="003423C9"/>
    <w:rsid w:val="00384987"/>
    <w:rsid w:val="003E3C3C"/>
    <w:rsid w:val="003F2B0E"/>
    <w:rsid w:val="0049223A"/>
    <w:rsid w:val="0049450D"/>
    <w:rsid w:val="004E73E7"/>
    <w:rsid w:val="00504705"/>
    <w:rsid w:val="00543177"/>
    <w:rsid w:val="006C2C60"/>
    <w:rsid w:val="0077575C"/>
    <w:rsid w:val="00796598"/>
    <w:rsid w:val="007B2410"/>
    <w:rsid w:val="007D5E3B"/>
    <w:rsid w:val="007F2C5A"/>
    <w:rsid w:val="008720E4"/>
    <w:rsid w:val="008D5581"/>
    <w:rsid w:val="008F0E80"/>
    <w:rsid w:val="0094387C"/>
    <w:rsid w:val="009623D1"/>
    <w:rsid w:val="00963BB8"/>
    <w:rsid w:val="009F5998"/>
    <w:rsid w:val="00A86505"/>
    <w:rsid w:val="00A94138"/>
    <w:rsid w:val="00A9577C"/>
    <w:rsid w:val="00AF78DF"/>
    <w:rsid w:val="00B1330B"/>
    <w:rsid w:val="00B517FA"/>
    <w:rsid w:val="00BB2AFD"/>
    <w:rsid w:val="00C93641"/>
    <w:rsid w:val="00CA3A97"/>
    <w:rsid w:val="00CD7DFB"/>
    <w:rsid w:val="00CF7F84"/>
    <w:rsid w:val="00D80F93"/>
    <w:rsid w:val="00E373FD"/>
    <w:rsid w:val="00EE7F1A"/>
    <w:rsid w:val="00F1236A"/>
    <w:rsid w:val="00F16A8D"/>
    <w:rsid w:val="00F76A3C"/>
    <w:rsid w:val="00F90780"/>
    <w:rsid w:val="00F94665"/>
    <w:rsid w:val="00FC7BA6"/>
    <w:rsid w:val="00FE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0451FA2D"/>
  <w15:chartTrackingRefBased/>
  <w15:docId w15:val="{6BB71DE6-A654-445E-916B-586C351A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7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B517FA"/>
    <w:pPr>
      <w:keepNext/>
      <w:outlineLvl w:val="0"/>
    </w:pPr>
    <w:rPr>
      <w:rFonts w:cs="Tahoma"/>
      <w:b/>
      <w:bCs/>
      <w:lang w:val="nb-NO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3E3C3C"/>
    <w:pPr>
      <w:spacing w:after="0" w:line="240" w:lineRule="auto"/>
    </w:pPr>
    <w:rPr>
      <w:rFonts w:ascii="Calibri" w:eastAsia="Calibri" w:hAnsi="Calibri" w:cs="Times New Roman"/>
      <w:lang w:val="nb-NO"/>
    </w:rPr>
  </w:style>
  <w:style w:type="paragraph" w:customStyle="1" w:styleId="Default">
    <w:name w:val="Default"/>
    <w:rsid w:val="00036D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eavsnitt">
    <w:name w:val="List Paragraph"/>
    <w:basedOn w:val="Normal"/>
    <w:uiPriority w:val="34"/>
    <w:qFormat/>
    <w:rsid w:val="00BB2AFD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rsid w:val="00B517FA"/>
    <w:rPr>
      <w:rFonts w:ascii="Times New Roman" w:eastAsia="Times New Roman" w:hAnsi="Times New Roman" w:cs="Tahoma"/>
      <w:b/>
      <w:bCs/>
      <w:sz w:val="24"/>
      <w:szCs w:val="24"/>
      <w:lang w:val="nb-NO" w:eastAsia="nb-NO"/>
    </w:rPr>
  </w:style>
  <w:style w:type="paragraph" w:styleId="Bunntekst">
    <w:name w:val="footer"/>
    <w:basedOn w:val="Normal"/>
    <w:link w:val="BunntekstTegn"/>
    <w:semiHidden/>
    <w:rsid w:val="00B517FA"/>
    <w:pPr>
      <w:tabs>
        <w:tab w:val="center" w:pos="4153"/>
        <w:tab w:val="right" w:pos="8306"/>
      </w:tabs>
    </w:pPr>
    <w:rPr>
      <w:rFonts w:cs="Tahoma"/>
      <w:lang w:val="nb-NO" w:eastAsia="nb-NO"/>
    </w:rPr>
  </w:style>
  <w:style w:type="character" w:customStyle="1" w:styleId="BunntekstTegn">
    <w:name w:val="Bunntekst Tegn"/>
    <w:basedOn w:val="Standardskriftforavsnitt"/>
    <w:link w:val="Bunntekst"/>
    <w:semiHidden/>
    <w:rsid w:val="00B517FA"/>
    <w:rPr>
      <w:rFonts w:ascii="Times New Roman" w:eastAsia="Times New Roman" w:hAnsi="Times New Roman" w:cs="Tahoma"/>
      <w:sz w:val="24"/>
      <w:szCs w:val="24"/>
      <w:lang w:val="nb-NO"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80F93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80F93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80F93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80F93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80F93"/>
    <w:rPr>
      <w:rFonts w:ascii="Segoe UI" w:eastAsia="Times New Roman" w:hAnsi="Segoe UI" w:cs="Segoe UI"/>
      <w:sz w:val="18"/>
      <w:szCs w:val="18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80F93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80F9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3.bin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2.bin"/><Relationship Id="rId28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1365</Words>
  <Characters>7236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Eli Valheim</cp:lastModifiedBy>
  <cp:revision>9</cp:revision>
  <cp:lastPrinted>2017-03-24T14:28:00Z</cp:lastPrinted>
  <dcterms:created xsi:type="dcterms:W3CDTF">2018-03-19T16:02:00Z</dcterms:created>
  <dcterms:modified xsi:type="dcterms:W3CDTF">2018-08-09T12:53:00Z</dcterms:modified>
</cp:coreProperties>
</file>